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8084" w14:textId="21BDB1D8" w:rsidR="009B6392" w:rsidRDefault="00A40060" w:rsidP="009B6392">
      <w:pPr>
        <w:pStyle w:val="Default"/>
        <w:widowControl w:val="0"/>
        <w:spacing w:afterLines="50" w:after="120"/>
        <w:jc w:val="both"/>
        <w:rPr>
          <w:rFonts w:asciiTheme="minorHAnsi" w:hAnsiTheme="minorHAnsi" w:cstheme="minorHAnsi"/>
          <w:color w:val="005387"/>
          <w:sz w:val="18"/>
          <w:szCs w:val="18"/>
          <w:lang w:val="nl-NL"/>
        </w:rPr>
      </w:pPr>
      <w:r w:rsidRPr="00CB1E60">
        <w:rPr>
          <w:rFonts w:asciiTheme="minorHAnsi" w:hAnsiTheme="minorHAnsi" w:cstheme="minorHAnsi"/>
          <w:color w:val="005387"/>
          <w:sz w:val="18"/>
          <w:szCs w:val="18"/>
          <w:lang w:val="nl-NL"/>
        </w:rPr>
        <w:t>Deze</w:t>
      </w:r>
      <w:r w:rsidR="006D60D9" w:rsidRPr="00CB1E60">
        <w:rPr>
          <w:rFonts w:asciiTheme="minorHAnsi" w:hAnsiTheme="minorHAnsi" w:cstheme="minorHAnsi"/>
          <w:color w:val="005387"/>
          <w:sz w:val="18"/>
          <w:szCs w:val="18"/>
          <w:lang w:val="nl-NL"/>
        </w:rPr>
        <w:t xml:space="preserve"> Alfen</w:t>
      </w:r>
      <w:r w:rsidR="005D240F" w:rsidRPr="00CB1E60">
        <w:rPr>
          <w:rFonts w:asciiTheme="minorHAnsi" w:hAnsiTheme="minorHAnsi" w:cstheme="minorHAnsi"/>
          <w:color w:val="005387"/>
          <w:sz w:val="18"/>
          <w:szCs w:val="18"/>
          <w:lang w:val="nl-NL"/>
        </w:rPr>
        <w:t xml:space="preserve"> ICU B.V. Algemene verkoopvoorwaarden 202</w:t>
      </w:r>
      <w:r w:rsidR="00C01D95">
        <w:rPr>
          <w:rFonts w:asciiTheme="minorHAnsi" w:hAnsiTheme="minorHAnsi" w:cstheme="minorHAnsi"/>
          <w:color w:val="005387"/>
          <w:sz w:val="18"/>
          <w:szCs w:val="18"/>
          <w:lang w:val="nl-NL"/>
        </w:rPr>
        <w:t>4</w:t>
      </w:r>
      <w:r w:rsidR="005D240F" w:rsidRPr="00CB1E60">
        <w:rPr>
          <w:rFonts w:asciiTheme="minorHAnsi" w:hAnsiTheme="minorHAnsi" w:cstheme="minorHAnsi"/>
          <w:color w:val="005387"/>
          <w:sz w:val="18"/>
          <w:szCs w:val="18"/>
          <w:lang w:val="nl-NL"/>
        </w:rPr>
        <w:t>-</w:t>
      </w:r>
      <w:r w:rsidR="00766C0E">
        <w:rPr>
          <w:rFonts w:asciiTheme="minorHAnsi" w:hAnsiTheme="minorHAnsi" w:cstheme="minorHAnsi"/>
          <w:color w:val="005387"/>
          <w:sz w:val="18"/>
          <w:szCs w:val="18"/>
          <w:lang w:val="nl-NL"/>
        </w:rPr>
        <w:t>I</w:t>
      </w:r>
      <w:r w:rsidR="005D240F" w:rsidRPr="00CB1E60">
        <w:rPr>
          <w:rFonts w:asciiTheme="minorHAnsi" w:hAnsiTheme="minorHAnsi" w:cstheme="minorHAnsi"/>
          <w:color w:val="005387"/>
          <w:sz w:val="18"/>
          <w:szCs w:val="18"/>
          <w:lang w:val="nl-NL"/>
        </w:rPr>
        <w:t>I</w:t>
      </w:r>
      <w:r w:rsidR="006D60D9" w:rsidRPr="00CB1E60">
        <w:rPr>
          <w:rFonts w:asciiTheme="minorHAnsi" w:hAnsiTheme="minorHAnsi" w:cstheme="minorHAnsi"/>
          <w:color w:val="005387"/>
          <w:sz w:val="18"/>
          <w:szCs w:val="18"/>
          <w:lang w:val="nl-NL"/>
        </w:rPr>
        <w:t xml:space="preserve">, </w:t>
      </w:r>
      <w:r w:rsidRPr="00CB1E60">
        <w:rPr>
          <w:rFonts w:asciiTheme="minorHAnsi" w:hAnsiTheme="minorHAnsi" w:cstheme="minorHAnsi"/>
          <w:color w:val="005387"/>
          <w:sz w:val="18"/>
          <w:szCs w:val="18"/>
          <w:lang w:val="nl-NL"/>
        </w:rPr>
        <w:t>worden gebruikt door</w:t>
      </w:r>
      <w:r w:rsidR="00CB1E60" w:rsidRPr="00CB1E60">
        <w:rPr>
          <w:rFonts w:asciiTheme="minorHAnsi" w:hAnsiTheme="minorHAnsi" w:cstheme="minorHAnsi"/>
          <w:color w:val="005387"/>
          <w:sz w:val="18"/>
          <w:szCs w:val="18"/>
          <w:lang w:val="nl-NL"/>
        </w:rPr>
        <w:t xml:space="preserve"> </w:t>
      </w:r>
      <w:r w:rsidR="00C66D8B" w:rsidRPr="00CB1E60">
        <w:rPr>
          <w:rFonts w:asciiTheme="minorHAnsi" w:hAnsiTheme="minorHAnsi" w:cstheme="minorHAnsi"/>
          <w:color w:val="005387"/>
          <w:sz w:val="18"/>
          <w:szCs w:val="18"/>
          <w:lang w:val="nl-NL"/>
        </w:rPr>
        <w:t>Alfen ICU B.V., geregistreerd bij de Kamer van Koophandel onder nummer 64998363</w:t>
      </w:r>
      <w:r w:rsidR="00BE103D" w:rsidRPr="00CB1E60">
        <w:rPr>
          <w:rFonts w:asciiTheme="minorHAnsi" w:hAnsiTheme="minorHAnsi" w:cstheme="minorHAnsi"/>
          <w:color w:val="005387"/>
          <w:sz w:val="18"/>
          <w:szCs w:val="18"/>
          <w:lang w:val="nl-NL"/>
        </w:rPr>
        <w:t>, kantoorhoudende aan de Hefbrugweg 79, 1332 AM Almere, Nederland</w:t>
      </w:r>
      <w:r w:rsidR="00CB1E60" w:rsidRPr="00CB1E60">
        <w:rPr>
          <w:rFonts w:asciiTheme="minorHAnsi" w:hAnsiTheme="minorHAnsi" w:cstheme="minorHAnsi"/>
          <w:color w:val="005387"/>
          <w:sz w:val="18"/>
          <w:szCs w:val="18"/>
          <w:lang w:val="nl-NL"/>
        </w:rPr>
        <w:t>, h</w:t>
      </w:r>
      <w:r w:rsidR="00C66D8B" w:rsidRPr="00CB1E60">
        <w:rPr>
          <w:rFonts w:asciiTheme="minorHAnsi" w:hAnsiTheme="minorHAnsi" w:cstheme="minorHAnsi"/>
          <w:color w:val="005387"/>
          <w:sz w:val="18"/>
          <w:szCs w:val="18"/>
          <w:lang w:val="nl-NL"/>
        </w:rPr>
        <w:t>ierna te noemen ‘</w:t>
      </w:r>
      <w:r w:rsidR="00C66D8B" w:rsidRPr="00CB1E60">
        <w:rPr>
          <w:rFonts w:asciiTheme="minorHAnsi" w:hAnsiTheme="minorHAnsi" w:cstheme="minorHAnsi"/>
          <w:b/>
          <w:bCs/>
          <w:color w:val="005387"/>
          <w:sz w:val="18"/>
          <w:szCs w:val="18"/>
          <w:lang w:val="nl-NL"/>
        </w:rPr>
        <w:t>Alfen</w:t>
      </w:r>
      <w:r w:rsidR="00C66D8B" w:rsidRPr="00CB1E60">
        <w:rPr>
          <w:rFonts w:asciiTheme="minorHAnsi" w:hAnsiTheme="minorHAnsi" w:cstheme="minorHAnsi"/>
          <w:color w:val="005387"/>
          <w:sz w:val="18"/>
          <w:szCs w:val="18"/>
          <w:lang w:val="nl-NL"/>
        </w:rPr>
        <w:t>’.</w:t>
      </w:r>
    </w:p>
    <w:p w14:paraId="4A535381" w14:textId="77777777" w:rsidR="00CB1E60" w:rsidRPr="00CB1E60" w:rsidRDefault="00CB1E60" w:rsidP="009B6392">
      <w:pPr>
        <w:pStyle w:val="Default"/>
        <w:widowControl w:val="0"/>
        <w:numPr>
          <w:ilvl w:val="0"/>
          <w:numId w:val="3"/>
        </w:numPr>
        <w:spacing w:afterLines="50" w:after="120"/>
        <w:ind w:left="450" w:hanging="450"/>
        <w:jc w:val="both"/>
        <w:rPr>
          <w:rFonts w:asciiTheme="minorHAnsi" w:hAnsiTheme="minorHAnsi" w:cstheme="minorHAnsi"/>
          <w:color w:val="00B3F0"/>
          <w:lang w:val="nl-NL"/>
        </w:rPr>
      </w:pPr>
      <w:r w:rsidRPr="00CB1E60">
        <w:rPr>
          <w:rFonts w:asciiTheme="minorHAnsi" w:hAnsiTheme="minorHAnsi" w:cstheme="minorHAnsi"/>
          <w:b/>
          <w:bCs/>
          <w:color w:val="00B3F0"/>
          <w:lang w:val="nl-NL"/>
        </w:rPr>
        <w:t>Algemene verkoopvoorwaarden</w:t>
      </w:r>
    </w:p>
    <w:p w14:paraId="5CA1C8A0" w14:textId="55FD011C" w:rsidR="00C66D8B" w:rsidRPr="00CB1E60" w:rsidRDefault="00C66D8B" w:rsidP="009B6392">
      <w:pPr>
        <w:pStyle w:val="Default"/>
        <w:widowControl w:val="0"/>
        <w:numPr>
          <w:ilvl w:val="1"/>
          <w:numId w:val="2"/>
        </w:numPr>
        <w:spacing w:afterLines="50" w:after="120"/>
        <w:ind w:left="426" w:hanging="446"/>
        <w:jc w:val="both"/>
        <w:rPr>
          <w:rFonts w:asciiTheme="minorHAnsi" w:hAnsiTheme="minorHAnsi" w:cstheme="minorHAnsi"/>
          <w:color w:val="005387"/>
          <w:sz w:val="18"/>
          <w:szCs w:val="18"/>
          <w:lang w:val="nl-NL"/>
        </w:rPr>
      </w:pPr>
      <w:r w:rsidRPr="00CB1E60">
        <w:rPr>
          <w:rFonts w:cstheme="minorHAnsi"/>
          <w:color w:val="005387"/>
          <w:sz w:val="18"/>
          <w:szCs w:val="18"/>
          <w:lang w:val="nl-NL"/>
        </w:rPr>
        <w:t>Deze algemene verkoopvoorwaarden (de ‘</w:t>
      </w:r>
      <w:r w:rsidRPr="00CB1E60">
        <w:rPr>
          <w:rFonts w:cstheme="minorHAnsi"/>
          <w:b/>
          <w:bCs/>
          <w:color w:val="005387"/>
          <w:sz w:val="18"/>
          <w:szCs w:val="18"/>
          <w:lang w:val="nl-NL"/>
        </w:rPr>
        <w:t>Algemene Voorwaarden'</w:t>
      </w:r>
      <w:r w:rsidRPr="00CB1E60">
        <w:rPr>
          <w:rFonts w:cstheme="minorHAnsi"/>
          <w:color w:val="005387"/>
          <w:sz w:val="18"/>
          <w:szCs w:val="18"/>
          <w:lang w:val="nl-NL"/>
        </w:rPr>
        <w:t>) zijn van toepassing op alle offertes, orderbevestigingen en overeenkomsten die door Alfen worden verstrekt of zijn aangegaan of overeengekomen, voor de verkoop en levering van laadpalen voor elektrische voertuigen (de ‘</w:t>
      </w:r>
      <w:r w:rsidRPr="00CB1E60">
        <w:rPr>
          <w:rFonts w:cstheme="minorHAnsi"/>
          <w:b/>
          <w:bCs/>
          <w:color w:val="005387"/>
          <w:sz w:val="18"/>
          <w:szCs w:val="18"/>
          <w:lang w:val="nl-NL"/>
        </w:rPr>
        <w:t>Laadpalen</w:t>
      </w:r>
      <w:r w:rsidRPr="00CB1E60">
        <w:rPr>
          <w:rFonts w:cstheme="minorHAnsi"/>
          <w:color w:val="005387"/>
          <w:sz w:val="18"/>
          <w:szCs w:val="18"/>
          <w:lang w:val="nl-NL"/>
        </w:rPr>
        <w:t>') en/of reserveonderdelen (de '</w:t>
      </w:r>
      <w:r w:rsidRPr="00CB1E60">
        <w:rPr>
          <w:rFonts w:cstheme="minorHAnsi"/>
          <w:b/>
          <w:bCs/>
          <w:color w:val="005387"/>
          <w:sz w:val="18"/>
          <w:szCs w:val="18"/>
          <w:lang w:val="nl-NL"/>
        </w:rPr>
        <w:t>Reserveonderdelen</w:t>
      </w:r>
      <w:r w:rsidRPr="00CB1E60">
        <w:rPr>
          <w:rFonts w:cstheme="minorHAnsi"/>
          <w:color w:val="005387"/>
          <w:sz w:val="18"/>
          <w:szCs w:val="18"/>
          <w:lang w:val="nl-NL"/>
        </w:rPr>
        <w:t>') (gezamenlijk de '</w:t>
      </w:r>
      <w:r w:rsidRPr="00CB1E60">
        <w:rPr>
          <w:rFonts w:cstheme="minorHAnsi"/>
          <w:b/>
          <w:bCs/>
          <w:color w:val="005387"/>
          <w:sz w:val="18"/>
          <w:szCs w:val="18"/>
          <w:lang w:val="nl-NL"/>
        </w:rPr>
        <w:t>Producten</w:t>
      </w:r>
      <w:r w:rsidRPr="00CB1E60">
        <w:rPr>
          <w:rFonts w:cstheme="minorHAnsi"/>
          <w:color w:val="005387"/>
          <w:sz w:val="18"/>
          <w:szCs w:val="18"/>
          <w:lang w:val="nl-NL"/>
        </w:rPr>
        <w:t>'). Door plaatsing van de order maar uiterlijk bij ontvangst van de Producten gaat de afnemer (</w:t>
      </w:r>
      <w:r w:rsidR="00CB1E60">
        <w:rPr>
          <w:rFonts w:cstheme="minorHAnsi"/>
          <w:color w:val="005387"/>
          <w:sz w:val="18"/>
          <w:szCs w:val="18"/>
          <w:lang w:val="nl-NL"/>
        </w:rPr>
        <w:t xml:space="preserve">de </w:t>
      </w:r>
      <w:r w:rsidRPr="00CB1E60">
        <w:rPr>
          <w:rFonts w:cstheme="minorHAnsi"/>
          <w:color w:val="005387"/>
          <w:sz w:val="18"/>
          <w:szCs w:val="18"/>
          <w:lang w:val="nl-NL"/>
        </w:rPr>
        <w:t>‘</w:t>
      </w:r>
      <w:r w:rsidRPr="00CB1E60">
        <w:rPr>
          <w:rFonts w:cstheme="minorHAnsi"/>
          <w:b/>
          <w:bCs/>
          <w:color w:val="005387"/>
          <w:sz w:val="18"/>
          <w:szCs w:val="18"/>
          <w:lang w:val="nl-NL"/>
        </w:rPr>
        <w:t>Klant</w:t>
      </w:r>
      <w:r w:rsidRPr="00CB1E60">
        <w:rPr>
          <w:rFonts w:cstheme="minorHAnsi"/>
          <w:color w:val="005387"/>
          <w:sz w:val="18"/>
          <w:szCs w:val="18"/>
          <w:lang w:val="nl-NL"/>
        </w:rPr>
        <w:t>’) akkoord met de toepasselijkheid van deze Algemene Voorwaarden. Een eenmaal geplaatste order kan niet meer worden geannuleerd.</w:t>
      </w:r>
    </w:p>
    <w:p w14:paraId="087CBA77" w14:textId="77777777" w:rsidR="00C66D8B" w:rsidRPr="00CB1E60" w:rsidRDefault="00C66D8B" w:rsidP="009B6392">
      <w:pPr>
        <w:pStyle w:val="Default"/>
        <w:widowControl w:val="0"/>
        <w:numPr>
          <w:ilvl w:val="1"/>
          <w:numId w:val="2"/>
        </w:numPr>
        <w:spacing w:afterLines="50" w:after="120"/>
        <w:ind w:left="426" w:hanging="426"/>
        <w:jc w:val="both"/>
        <w:rPr>
          <w:rFonts w:asciiTheme="minorHAnsi" w:hAnsiTheme="minorHAnsi" w:cstheme="minorHAnsi"/>
          <w:color w:val="005387"/>
          <w:sz w:val="18"/>
          <w:szCs w:val="18"/>
          <w:lang w:val="nl-NL"/>
        </w:rPr>
      </w:pPr>
      <w:r w:rsidRPr="00CB1E60">
        <w:rPr>
          <w:rFonts w:asciiTheme="minorHAnsi" w:hAnsiTheme="minorHAnsi" w:cstheme="minorHAnsi"/>
          <w:color w:val="005387"/>
          <w:sz w:val="18"/>
          <w:szCs w:val="18"/>
          <w:lang w:val="nl-NL"/>
        </w:rPr>
        <w:t>Tenzij schriftelijk uitdrukkelijk anders overeengekomen vindt levering van de Producten uitsluitend op basis van deze Algemene Voorwaarden plaats. Alle andere voorwaarden – inclusief de voorwaarden van Klant – zijn niet bindend voor Alfen.</w:t>
      </w:r>
    </w:p>
    <w:p w14:paraId="340A257F" w14:textId="77777777" w:rsidR="00C66D8B" w:rsidRPr="00CB1E60" w:rsidRDefault="00C66D8B" w:rsidP="009B6392">
      <w:pPr>
        <w:pStyle w:val="Default"/>
        <w:widowControl w:val="0"/>
        <w:numPr>
          <w:ilvl w:val="1"/>
          <w:numId w:val="2"/>
        </w:numPr>
        <w:spacing w:afterLines="50" w:after="120"/>
        <w:ind w:left="426" w:hanging="426"/>
        <w:jc w:val="both"/>
        <w:rPr>
          <w:rFonts w:asciiTheme="minorHAnsi" w:hAnsiTheme="minorHAnsi" w:cstheme="minorHAnsi"/>
          <w:color w:val="005387"/>
          <w:sz w:val="18"/>
          <w:szCs w:val="18"/>
          <w:lang w:val="nl-NL"/>
        </w:rPr>
      </w:pPr>
      <w:r w:rsidRPr="00CB1E60">
        <w:rPr>
          <w:rFonts w:asciiTheme="minorHAnsi" w:hAnsiTheme="minorHAnsi" w:cstheme="minorHAnsi"/>
          <w:color w:val="005387"/>
          <w:sz w:val="18"/>
          <w:szCs w:val="18"/>
          <w:lang w:val="nl-NL"/>
        </w:rPr>
        <w:t xml:space="preserve">Ingeval een bepaling van de Algemene Voorwaarden geheel of gedeeltelijk ongeldig wordt bevonden, laat dat de geldigheid van de overige bepalingen van de Algemene Voorwaarden onverlet. </w:t>
      </w:r>
    </w:p>
    <w:p w14:paraId="044D50CF" w14:textId="77777777" w:rsidR="00C66D8B" w:rsidRPr="00CB1E60" w:rsidRDefault="00C66D8B" w:rsidP="009B6392">
      <w:pPr>
        <w:pStyle w:val="Default"/>
        <w:widowControl w:val="0"/>
        <w:numPr>
          <w:ilvl w:val="1"/>
          <w:numId w:val="2"/>
        </w:numPr>
        <w:spacing w:afterLines="50" w:after="120"/>
        <w:ind w:left="426" w:hanging="426"/>
        <w:jc w:val="both"/>
        <w:rPr>
          <w:rFonts w:cstheme="minorHAnsi"/>
          <w:color w:val="005387"/>
          <w:sz w:val="18"/>
          <w:szCs w:val="18"/>
          <w:lang w:val="nl-NL"/>
        </w:rPr>
      </w:pPr>
      <w:r w:rsidRPr="00CB1E60">
        <w:rPr>
          <w:rFonts w:asciiTheme="minorHAnsi" w:hAnsiTheme="minorHAnsi" w:cstheme="minorHAnsi"/>
          <w:color w:val="005387"/>
          <w:sz w:val="18"/>
          <w:szCs w:val="18"/>
          <w:lang w:val="nl-NL"/>
        </w:rPr>
        <w:t xml:space="preserve">Afwijkingen van deze Algemene Voorwaarden zijn uitsluitend toegestaan indien en voor zover de vertegenwoordigingsbevoegd bestuurder(s) van Alfen dergelijke afwijkingen uitdrukkelijk schriftelijk heeft/hebben aanvaard, en uitsluitend ter zake van de enkele overeenkomst ten aanzien waarvan desbetreffende afwijkingen zijn overeengekomen. </w:t>
      </w:r>
    </w:p>
    <w:p w14:paraId="24F848B0" w14:textId="313D7AE1" w:rsidR="00791256" w:rsidRPr="009B6392" w:rsidRDefault="00C66D8B" w:rsidP="009B6392">
      <w:pPr>
        <w:pStyle w:val="Default"/>
        <w:widowControl w:val="0"/>
        <w:numPr>
          <w:ilvl w:val="1"/>
          <w:numId w:val="2"/>
        </w:numPr>
        <w:spacing w:afterLines="50" w:after="120"/>
        <w:ind w:left="426" w:hanging="426"/>
        <w:jc w:val="both"/>
        <w:rPr>
          <w:rFonts w:asciiTheme="minorHAnsi" w:hAnsiTheme="minorHAnsi" w:cstheme="minorHAnsi"/>
          <w:color w:val="005387"/>
          <w:sz w:val="20"/>
          <w:szCs w:val="20"/>
          <w:lang w:val="nl-NL"/>
        </w:rPr>
      </w:pPr>
      <w:r w:rsidRPr="00CB1E60">
        <w:rPr>
          <w:rFonts w:cstheme="minorHAnsi"/>
          <w:color w:val="005387"/>
          <w:sz w:val="18"/>
          <w:szCs w:val="18"/>
          <w:lang w:val="nl-NL"/>
        </w:rPr>
        <w:t>Voor de toepassing van deze Algemene Voorwaarden wordt onder de term “schriftelijk” mede verstaan alle communicatie tussen partijen via e-mail.</w:t>
      </w:r>
    </w:p>
    <w:p w14:paraId="438CADF5" w14:textId="4CA2D37E" w:rsidR="00791256" w:rsidRPr="00CB1E60" w:rsidRDefault="0047164E" w:rsidP="009B6392">
      <w:pPr>
        <w:pStyle w:val="Default"/>
        <w:widowControl w:val="0"/>
        <w:numPr>
          <w:ilvl w:val="0"/>
          <w:numId w:val="3"/>
        </w:numPr>
        <w:spacing w:afterLines="50" w:after="120"/>
        <w:ind w:left="432" w:hanging="426"/>
        <w:jc w:val="both"/>
        <w:rPr>
          <w:rFonts w:asciiTheme="minorHAnsi" w:hAnsiTheme="minorHAnsi" w:cstheme="minorHAnsi"/>
          <w:color w:val="00B3F0"/>
          <w:lang w:val="nl-NL"/>
        </w:rPr>
      </w:pPr>
      <w:r w:rsidRPr="00CB1E60">
        <w:rPr>
          <w:rFonts w:asciiTheme="minorHAnsi" w:hAnsiTheme="minorHAnsi" w:cstheme="minorHAnsi"/>
          <w:b/>
          <w:bCs/>
          <w:color w:val="00B3F0"/>
          <w:lang w:val="nl-NL"/>
        </w:rPr>
        <w:t>Prijsopgaven, offertes, ordes en overeenkomsten</w:t>
      </w:r>
    </w:p>
    <w:p w14:paraId="32E26BCD" w14:textId="77777777" w:rsidR="0047164E" w:rsidRPr="00CB1E60" w:rsidRDefault="0047164E" w:rsidP="009B6392">
      <w:pPr>
        <w:pStyle w:val="Lijstalinea"/>
        <w:widowControl w:val="0"/>
        <w:numPr>
          <w:ilvl w:val="1"/>
          <w:numId w:val="3"/>
        </w:numPr>
        <w:autoSpaceDE w:val="0"/>
        <w:autoSpaceDN w:val="0"/>
        <w:adjustRightInd w:val="0"/>
        <w:spacing w:afterLines="50" w:after="120"/>
        <w:ind w:left="432"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Alle door Alfen gedane prijsopgaven en (budget)offertes zijn slechts bindend gedurende de termijn vermeld op deze prijsopgave of (budget)offerte.</w:t>
      </w:r>
    </w:p>
    <w:p w14:paraId="6914EB3E" w14:textId="334E75BC" w:rsidR="005D43D6" w:rsidRPr="00CB1E60" w:rsidRDefault="0047164E" w:rsidP="009B6392">
      <w:pPr>
        <w:pStyle w:val="Lijstalinea"/>
        <w:widowControl w:val="0"/>
        <w:numPr>
          <w:ilvl w:val="1"/>
          <w:numId w:val="3"/>
        </w:numPr>
        <w:autoSpaceDE w:val="0"/>
        <w:autoSpaceDN w:val="0"/>
        <w:adjustRightInd w:val="0"/>
        <w:spacing w:afterLines="50" w:after="120"/>
        <w:ind w:left="432"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Een overeenkomst komt slechts tot stand na een schriftelijke bevestiging van een (getekende) offerte/order </w:t>
      </w:r>
      <w:r w:rsidRPr="00CB1E60">
        <w:rPr>
          <w:rFonts w:cstheme="minorHAnsi"/>
          <w:color w:val="005387"/>
          <w:kern w:val="0"/>
          <w:sz w:val="18"/>
          <w:szCs w:val="18"/>
          <w:lang w:val="nl-NL"/>
        </w:rPr>
        <w:t>door Alfen. Ingeval van een strijdigheid of inconsistentie tussen de inhoud van een (getekende) offerte of order en de inhoud van de Alfen orderbevestiging, prevaleert de Alfen orderbevestiging.</w:t>
      </w:r>
    </w:p>
    <w:p w14:paraId="0CFDFC3D" w14:textId="6874AD95" w:rsidR="0047164E" w:rsidRPr="00CB1E60" w:rsidRDefault="0047164E" w:rsidP="009B6392">
      <w:pPr>
        <w:pStyle w:val="Lijstalinea"/>
        <w:widowControl w:val="0"/>
        <w:numPr>
          <w:ilvl w:val="1"/>
          <w:numId w:val="3"/>
        </w:numPr>
        <w:autoSpaceDE w:val="0"/>
        <w:autoSpaceDN w:val="0"/>
        <w:adjustRightInd w:val="0"/>
        <w:spacing w:afterLines="50" w:after="120"/>
        <w:ind w:left="432"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De gegevens in illustraties, tekeningen en specificaties van afmetingen en gewicht, die deel uitmaken van de offerte, dienen slechts te worden beschouwd als geschatte waarden, zulks voor zover deze niet bij uitsluiting zijn aangemerkt als bindend. Op Klant rust de verplichting voornoemde gegevens te controleren.</w:t>
      </w:r>
    </w:p>
    <w:p w14:paraId="6DDBDD25" w14:textId="072D817D" w:rsidR="0047164E" w:rsidRDefault="0047164E" w:rsidP="009B6392">
      <w:pPr>
        <w:pStyle w:val="Lijstalinea"/>
        <w:widowControl w:val="0"/>
        <w:numPr>
          <w:ilvl w:val="1"/>
          <w:numId w:val="3"/>
        </w:numPr>
        <w:autoSpaceDE w:val="0"/>
        <w:autoSpaceDN w:val="0"/>
        <w:adjustRightInd w:val="0"/>
        <w:spacing w:afterLines="50" w:after="120"/>
        <w:ind w:left="432"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Alfen is en blijft eigenaar van alle documenten, geleverde modellen, monsters of voorbeelden die verband houden met offertes of een overeenkomst, en deze mogen zonder schriftelijk toestemming van Alfen niet aan derden worden geleverd of beschikbaar gesteld voor inspectie, of worden vermenigvuldigd of nagemaakt. Op verzoek van Alfen moeten dergelijke documenten, geleverde modellen, monsters of voorbeelden binnen veertien dagen in goede staat DDP in overeenstemming met de </w:t>
      </w:r>
      <w:proofErr w:type="spellStart"/>
      <w:r w:rsidRPr="00CB1E60">
        <w:rPr>
          <w:rFonts w:cstheme="minorHAnsi"/>
          <w:color w:val="005387"/>
          <w:kern w:val="0"/>
          <w:sz w:val="18"/>
          <w:szCs w:val="18"/>
          <w:lang w:val="nl-NL"/>
        </w:rPr>
        <w:t>Incoterms</w:t>
      </w:r>
      <w:proofErr w:type="spellEnd"/>
      <w:r w:rsidRPr="00CB1E60">
        <w:rPr>
          <w:rFonts w:cstheme="minorHAnsi"/>
          <w:color w:val="005387"/>
          <w:kern w:val="0"/>
          <w:sz w:val="18"/>
          <w:szCs w:val="18"/>
          <w:lang w:val="nl-NL"/>
        </w:rPr>
        <w:t xml:space="preserve"> 2020 aan Alfen worden geretourneerd.</w:t>
      </w:r>
    </w:p>
    <w:p w14:paraId="692CB450" w14:textId="7415EF74" w:rsidR="00103D8C" w:rsidRPr="00CB1E60" w:rsidRDefault="0047164E"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color w:val="00B3F0"/>
          <w:kern w:val="0"/>
          <w:lang w:val="nl-NL"/>
        </w:rPr>
      </w:pPr>
      <w:r w:rsidRPr="00CB1E60">
        <w:rPr>
          <w:rFonts w:cstheme="minorHAnsi"/>
          <w:b/>
          <w:bCs/>
          <w:color w:val="00B3F0"/>
          <w:kern w:val="0"/>
          <w:lang w:val="nl-NL"/>
        </w:rPr>
        <w:t>Aanpassingen</w:t>
      </w:r>
    </w:p>
    <w:p w14:paraId="466EE240" w14:textId="378A3545" w:rsidR="005D43D6" w:rsidRPr="00CB1E60" w:rsidRDefault="0047164E"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Alfen en Klant kunnen overeenkomen dat Klant kan verzoeken om niet-technische en niet-functionele wijzigingen aan een Product, zoals het plaatsen van stickers, simkaarten, wijziging van kleuren, etc. </w:t>
      </w:r>
      <w:r w:rsidR="00B15514">
        <w:rPr>
          <w:rFonts w:cstheme="minorHAnsi"/>
          <w:color w:val="005387"/>
          <w:kern w:val="0"/>
          <w:sz w:val="18"/>
          <w:szCs w:val="18"/>
          <w:lang w:val="nl-NL"/>
        </w:rPr>
        <w:t xml:space="preserve">of Klant kan zelf dergelijke niet-technische en niet-functionele wijzigingen aan een Product aanbrengen </w:t>
      </w:r>
      <w:r w:rsidRPr="00CB1E60">
        <w:rPr>
          <w:rFonts w:cstheme="minorHAnsi"/>
          <w:color w:val="005387"/>
          <w:kern w:val="0"/>
          <w:sz w:val="18"/>
          <w:szCs w:val="18"/>
          <w:lang w:val="nl-NL"/>
        </w:rPr>
        <w:t>(</w:t>
      </w:r>
      <w:r w:rsidR="00CB1E60">
        <w:rPr>
          <w:rFonts w:cstheme="minorHAnsi"/>
          <w:color w:val="005387"/>
          <w:kern w:val="0"/>
          <w:sz w:val="18"/>
          <w:szCs w:val="18"/>
          <w:lang w:val="nl-NL"/>
        </w:rPr>
        <w:t>de</w:t>
      </w:r>
      <w:r w:rsidRPr="00CB1E60">
        <w:rPr>
          <w:rFonts w:cstheme="minorHAnsi"/>
          <w:color w:val="005387"/>
          <w:kern w:val="0"/>
          <w:sz w:val="18"/>
          <w:szCs w:val="18"/>
          <w:lang w:val="nl-NL"/>
        </w:rPr>
        <w:t xml:space="preserve"> ‘</w:t>
      </w:r>
      <w:r w:rsidRPr="00CB1E60">
        <w:rPr>
          <w:rFonts w:cstheme="minorHAnsi"/>
          <w:b/>
          <w:bCs/>
          <w:color w:val="005387"/>
          <w:kern w:val="0"/>
          <w:sz w:val="18"/>
          <w:szCs w:val="18"/>
          <w:lang w:val="nl-NL"/>
        </w:rPr>
        <w:t>Aanpassingen</w:t>
      </w:r>
      <w:r w:rsidRPr="00CB1E60">
        <w:rPr>
          <w:rFonts w:cstheme="minorHAnsi"/>
          <w:color w:val="005387"/>
          <w:kern w:val="0"/>
          <w:sz w:val="18"/>
          <w:szCs w:val="18"/>
          <w:lang w:val="nl-NL"/>
        </w:rPr>
        <w:t>’).</w:t>
      </w:r>
      <w:r w:rsidR="005D43D6" w:rsidRPr="00CB1E60">
        <w:rPr>
          <w:rFonts w:cstheme="minorHAnsi"/>
          <w:color w:val="005387"/>
          <w:kern w:val="0"/>
          <w:sz w:val="18"/>
          <w:szCs w:val="18"/>
          <w:lang w:val="nl-NL"/>
        </w:rPr>
        <w:t xml:space="preserve"> </w:t>
      </w:r>
    </w:p>
    <w:p w14:paraId="5E1709FF" w14:textId="513932A7" w:rsidR="0047164E" w:rsidRPr="00CB1E60" w:rsidRDefault="0047164E"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Alfen keurt de door Klant verzochte Aanpassingen goed dan wel af middels de orderbevestiging. Aanpassingen kunnen gevolgen hebben voor het uiteindelijke Product (de ‘</w:t>
      </w:r>
      <w:r w:rsidRPr="00CB1E60">
        <w:rPr>
          <w:rFonts w:cstheme="minorHAnsi"/>
          <w:b/>
          <w:bCs/>
          <w:color w:val="005387"/>
          <w:kern w:val="0"/>
          <w:sz w:val="18"/>
          <w:szCs w:val="18"/>
          <w:lang w:val="nl-NL"/>
        </w:rPr>
        <w:t>Aangepast</w:t>
      </w:r>
      <w:r w:rsidR="00CB1E60">
        <w:rPr>
          <w:rFonts w:cstheme="minorHAnsi"/>
          <w:b/>
          <w:bCs/>
          <w:color w:val="005387"/>
          <w:kern w:val="0"/>
          <w:sz w:val="18"/>
          <w:szCs w:val="18"/>
          <w:lang w:val="nl-NL"/>
        </w:rPr>
        <w:t>e</w:t>
      </w:r>
      <w:r w:rsidRPr="00CB1E60">
        <w:rPr>
          <w:rFonts w:cstheme="minorHAnsi"/>
          <w:b/>
          <w:bCs/>
          <w:color w:val="005387"/>
          <w:kern w:val="0"/>
          <w:sz w:val="18"/>
          <w:szCs w:val="18"/>
          <w:lang w:val="nl-NL"/>
        </w:rPr>
        <w:t xml:space="preserve"> Producten</w:t>
      </w:r>
      <w:r w:rsidRPr="00CB1E60">
        <w:rPr>
          <w:rFonts w:cstheme="minorHAnsi"/>
          <w:color w:val="005387"/>
          <w:kern w:val="0"/>
          <w:sz w:val="18"/>
          <w:szCs w:val="18"/>
          <w:lang w:val="nl-NL"/>
        </w:rPr>
        <w:t>’), het uiterlijk, de kwaliteit en/of de levensduur daarvan. Alfen is niet aansprakelijk voor schade veroorzaakt door de Aangepaste Producten als deze schade is te wijten aan de Aanpassingen.</w:t>
      </w:r>
    </w:p>
    <w:p w14:paraId="55D27031" w14:textId="422DB9B1" w:rsidR="0047164E" w:rsidRPr="00CB1E60" w:rsidRDefault="0047164E"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Voor Aanpassingen die het plaatsen van een Simkaart in de Laadpaal betreffen, zijn de Simkaartrichtlijnen van Alfen van toepassing; een exemplaar daarvan kan worden verkregen door een verzoek daartoe per e-mail te sturen aan </w:t>
      </w:r>
      <w:hyperlink r:id="rId11" w:history="1">
        <w:r w:rsidRPr="00CB1E60">
          <w:rPr>
            <w:rStyle w:val="Hyperlink"/>
            <w:rFonts w:cstheme="minorHAnsi"/>
            <w:kern w:val="0"/>
            <w:sz w:val="18"/>
            <w:szCs w:val="18"/>
            <w:lang w:val="nl-NL"/>
          </w:rPr>
          <w:t>p.evcharging@alfen.com</w:t>
        </w:r>
      </w:hyperlink>
      <w:r w:rsidRPr="00CB1E60">
        <w:rPr>
          <w:rFonts w:cstheme="minorHAnsi"/>
          <w:color w:val="005387"/>
          <w:kern w:val="0"/>
          <w:sz w:val="18"/>
          <w:szCs w:val="18"/>
          <w:u w:val="single"/>
          <w:lang w:val="nl-NL"/>
        </w:rPr>
        <w:t xml:space="preserve"> </w:t>
      </w:r>
      <w:r w:rsidRPr="00CB1E60">
        <w:rPr>
          <w:rFonts w:cstheme="minorHAnsi"/>
          <w:color w:val="005387"/>
          <w:kern w:val="0"/>
          <w:sz w:val="18"/>
          <w:szCs w:val="18"/>
          <w:lang w:val="nl-NL"/>
        </w:rPr>
        <w:t>(</w:t>
      </w:r>
      <w:r w:rsidR="00CB1E60">
        <w:rPr>
          <w:rFonts w:cstheme="minorHAnsi"/>
          <w:color w:val="005387"/>
          <w:kern w:val="0"/>
          <w:sz w:val="18"/>
          <w:szCs w:val="18"/>
          <w:lang w:val="nl-NL"/>
        </w:rPr>
        <w:t>de ‘</w:t>
      </w:r>
      <w:r w:rsidRPr="00CB1E60">
        <w:rPr>
          <w:rFonts w:cstheme="minorHAnsi"/>
          <w:b/>
          <w:bCs/>
          <w:color w:val="005387"/>
          <w:kern w:val="0"/>
          <w:sz w:val="18"/>
          <w:szCs w:val="18"/>
          <w:lang w:val="nl-NL"/>
        </w:rPr>
        <w:t>Simkaartrichtlijnen</w:t>
      </w:r>
      <w:r w:rsidR="00CB1E60">
        <w:rPr>
          <w:rFonts w:cstheme="minorHAnsi"/>
          <w:color w:val="005387"/>
          <w:kern w:val="0"/>
          <w:sz w:val="18"/>
          <w:szCs w:val="18"/>
          <w:lang w:val="nl-NL"/>
        </w:rPr>
        <w:t>’</w:t>
      </w:r>
      <w:r w:rsidRPr="00CB1E60">
        <w:rPr>
          <w:rFonts w:cstheme="minorHAnsi"/>
          <w:color w:val="005387"/>
          <w:kern w:val="0"/>
          <w:sz w:val="18"/>
          <w:szCs w:val="18"/>
          <w:lang w:val="nl-NL"/>
        </w:rPr>
        <w:t>).</w:t>
      </w:r>
    </w:p>
    <w:p w14:paraId="7A74E002" w14:textId="77777777" w:rsidR="00CB1E60" w:rsidRDefault="0047164E" w:rsidP="009B6392">
      <w:pPr>
        <w:pStyle w:val="Lijstalinea"/>
        <w:widowControl w:val="0"/>
        <w:numPr>
          <w:ilvl w:val="1"/>
          <w:numId w:val="3"/>
        </w:numPr>
        <w:autoSpaceDE w:val="0"/>
        <w:autoSpaceDN w:val="0"/>
        <w:adjustRightInd w:val="0"/>
        <w:spacing w:afterLines="50" w:after="120"/>
        <w:ind w:left="426" w:hanging="446"/>
        <w:contextualSpacing w:val="0"/>
        <w:jc w:val="both"/>
        <w:rPr>
          <w:rFonts w:cstheme="minorHAnsi"/>
          <w:color w:val="005387"/>
          <w:kern w:val="0"/>
          <w:sz w:val="18"/>
          <w:szCs w:val="18"/>
          <w:lang w:val="nl-NL"/>
        </w:rPr>
      </w:pPr>
      <w:r w:rsidRPr="00CB1E60">
        <w:rPr>
          <w:rFonts w:cstheme="minorHAnsi"/>
          <w:color w:val="005387"/>
          <w:kern w:val="0"/>
          <w:sz w:val="18"/>
          <w:szCs w:val="18"/>
          <w:lang w:val="nl-NL"/>
        </w:rPr>
        <w:t>Voor alle tussen Klant en Alfen overeengekomen</w:t>
      </w:r>
      <w:r w:rsidR="00CB1E60">
        <w:rPr>
          <w:rFonts w:cstheme="minorHAnsi"/>
          <w:color w:val="005387"/>
          <w:kern w:val="0"/>
          <w:sz w:val="18"/>
          <w:szCs w:val="18"/>
          <w:lang w:val="nl-NL"/>
        </w:rPr>
        <w:t xml:space="preserve"> </w:t>
      </w:r>
      <w:r w:rsidRPr="00CB1E60">
        <w:rPr>
          <w:rFonts w:cstheme="minorHAnsi"/>
          <w:color w:val="005387"/>
          <w:kern w:val="0"/>
          <w:sz w:val="18"/>
          <w:szCs w:val="18"/>
          <w:lang w:val="nl-NL"/>
        </w:rPr>
        <w:t>Aanpassingen wordt onderstaande procedure gevolgd:</w:t>
      </w:r>
    </w:p>
    <w:p w14:paraId="3E5814CB" w14:textId="77777777" w:rsidR="00CB1E60" w:rsidRDefault="0047164E" w:rsidP="009B6392">
      <w:pPr>
        <w:pStyle w:val="Lijstalinea"/>
        <w:widowControl w:val="0"/>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Alfen zal de gewenste hoeveelheid aangeven van de Aanpassingen;</w:t>
      </w:r>
    </w:p>
    <w:p w14:paraId="6EF2C736" w14:textId="2D32DDE1" w:rsidR="00CB1E60" w:rsidRDefault="0047164E" w:rsidP="009B6392">
      <w:pPr>
        <w:pStyle w:val="Lijstalinea"/>
        <w:widowControl w:val="0"/>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lastRenderedPageBreak/>
        <w:t xml:space="preserve">Alfen roept de gewenste hoeveelheid van de onderdelen voor de Aanpassingen af met een inkooporder (de </w:t>
      </w:r>
      <w:r w:rsidR="00CB1E60">
        <w:rPr>
          <w:rFonts w:cstheme="minorHAnsi"/>
          <w:color w:val="005387"/>
          <w:kern w:val="0"/>
          <w:sz w:val="18"/>
          <w:szCs w:val="18"/>
          <w:lang w:val="nl-NL"/>
        </w:rPr>
        <w:t>‘</w:t>
      </w:r>
      <w:r w:rsidRPr="00CB1E60">
        <w:rPr>
          <w:rFonts w:cstheme="minorHAnsi"/>
          <w:b/>
          <w:bCs/>
          <w:color w:val="005387"/>
          <w:kern w:val="0"/>
          <w:sz w:val="18"/>
          <w:szCs w:val="18"/>
          <w:lang w:val="nl-NL"/>
        </w:rPr>
        <w:t>Afroeporder</w:t>
      </w:r>
      <w:r w:rsidR="00CB1E60">
        <w:rPr>
          <w:rFonts w:cstheme="minorHAnsi"/>
          <w:color w:val="005387"/>
          <w:kern w:val="0"/>
          <w:sz w:val="18"/>
          <w:szCs w:val="18"/>
          <w:lang w:val="nl-NL"/>
        </w:rPr>
        <w:t>’</w:t>
      </w:r>
      <w:r w:rsidRPr="00CB1E60">
        <w:rPr>
          <w:rFonts w:cstheme="minorHAnsi"/>
          <w:color w:val="005387"/>
          <w:kern w:val="0"/>
          <w:sz w:val="18"/>
          <w:szCs w:val="18"/>
          <w:lang w:val="nl-NL"/>
        </w:rPr>
        <w:t xml:space="preserve">); </w:t>
      </w:r>
    </w:p>
    <w:p w14:paraId="26807269" w14:textId="77777777" w:rsidR="00CB1E60" w:rsidRDefault="00CB1E60" w:rsidP="009B6392">
      <w:pPr>
        <w:pStyle w:val="Lijstalinea"/>
        <w:widowControl w:val="0"/>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lang w:val="nl-NL"/>
        </w:rPr>
      </w:pPr>
      <w:r>
        <w:rPr>
          <w:rFonts w:cstheme="minorHAnsi"/>
          <w:color w:val="005387"/>
          <w:kern w:val="0"/>
          <w:sz w:val="18"/>
          <w:szCs w:val="18"/>
          <w:lang w:val="nl-NL"/>
        </w:rPr>
        <w:t>d</w:t>
      </w:r>
      <w:r w:rsidR="0047164E" w:rsidRPr="00CB1E60">
        <w:rPr>
          <w:rFonts w:cstheme="minorHAnsi"/>
          <w:color w:val="005387"/>
          <w:kern w:val="0"/>
          <w:sz w:val="18"/>
          <w:szCs w:val="18"/>
          <w:lang w:val="nl-NL"/>
        </w:rPr>
        <w:t xml:space="preserve">e Afroeporder bevat een nummer (het </w:t>
      </w:r>
      <w:r>
        <w:rPr>
          <w:rFonts w:cstheme="minorHAnsi"/>
          <w:color w:val="005387"/>
          <w:kern w:val="0"/>
          <w:sz w:val="18"/>
          <w:szCs w:val="18"/>
          <w:lang w:val="nl-NL"/>
        </w:rPr>
        <w:t>‘</w:t>
      </w:r>
      <w:r w:rsidR="0047164E" w:rsidRPr="00CB1E60">
        <w:rPr>
          <w:rFonts w:cstheme="minorHAnsi"/>
          <w:b/>
          <w:bCs/>
          <w:color w:val="005387"/>
          <w:kern w:val="0"/>
          <w:sz w:val="18"/>
          <w:szCs w:val="18"/>
          <w:lang w:val="nl-NL"/>
        </w:rPr>
        <w:t>Afroepordernummer</w:t>
      </w:r>
      <w:r>
        <w:rPr>
          <w:rFonts w:cstheme="minorHAnsi"/>
          <w:color w:val="005387"/>
          <w:kern w:val="0"/>
          <w:sz w:val="18"/>
          <w:szCs w:val="18"/>
          <w:lang w:val="nl-NL"/>
        </w:rPr>
        <w:t>’</w:t>
      </w:r>
      <w:r w:rsidR="0047164E" w:rsidRPr="00CB1E60">
        <w:rPr>
          <w:rFonts w:cstheme="minorHAnsi"/>
          <w:color w:val="005387"/>
          <w:kern w:val="0"/>
          <w:sz w:val="18"/>
          <w:szCs w:val="18"/>
          <w:lang w:val="nl-NL"/>
        </w:rPr>
        <w:t>) en een verzochte leverdatum;</w:t>
      </w:r>
    </w:p>
    <w:p w14:paraId="19E31BB6" w14:textId="77777777" w:rsidR="00CB1E60" w:rsidRDefault="0047164E" w:rsidP="009B6392">
      <w:pPr>
        <w:pStyle w:val="Lijstalinea"/>
        <w:widowControl w:val="0"/>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Klant laat Alfen binnen drie (3) Werkdagen na de datum van de Afroeporder weten wat de leverdatum voor de onderdelen van de Aanpassing is, bij gebreke waarvan de levering van deze onderdelen voor de Aanpassingen plaatsvindt op de verzochte leverdatum (de </w:t>
      </w:r>
      <w:r w:rsidR="00CB1E60">
        <w:rPr>
          <w:rFonts w:cstheme="minorHAnsi"/>
          <w:color w:val="005387"/>
          <w:kern w:val="0"/>
          <w:sz w:val="18"/>
          <w:szCs w:val="18"/>
          <w:lang w:val="nl-NL"/>
        </w:rPr>
        <w:t>‘</w:t>
      </w:r>
      <w:r w:rsidRPr="00CB1E60">
        <w:rPr>
          <w:rFonts w:cstheme="minorHAnsi"/>
          <w:b/>
          <w:bCs/>
          <w:color w:val="005387"/>
          <w:kern w:val="0"/>
          <w:sz w:val="18"/>
          <w:szCs w:val="18"/>
          <w:lang w:val="nl-NL"/>
        </w:rPr>
        <w:t>Leverdatum van de Aanpassing</w:t>
      </w:r>
      <w:r w:rsidR="00CB1E60">
        <w:rPr>
          <w:rFonts w:cstheme="minorHAnsi"/>
          <w:b/>
          <w:bCs/>
          <w:color w:val="005387"/>
          <w:kern w:val="0"/>
          <w:sz w:val="18"/>
          <w:szCs w:val="18"/>
          <w:lang w:val="nl-NL"/>
        </w:rPr>
        <w:t>en</w:t>
      </w:r>
      <w:r w:rsidR="00CB1E60" w:rsidRPr="009B6392">
        <w:rPr>
          <w:rFonts w:cstheme="minorHAnsi"/>
          <w:color w:val="005387"/>
          <w:kern w:val="0"/>
          <w:sz w:val="18"/>
          <w:szCs w:val="18"/>
          <w:lang w:val="nl-NL"/>
        </w:rPr>
        <w:t>’</w:t>
      </w:r>
      <w:r w:rsidRPr="00CB1E60">
        <w:rPr>
          <w:rFonts w:cstheme="minorHAnsi"/>
          <w:color w:val="005387"/>
          <w:kern w:val="0"/>
          <w:sz w:val="18"/>
          <w:szCs w:val="18"/>
          <w:lang w:val="nl-NL"/>
        </w:rPr>
        <w:t>);</w:t>
      </w:r>
    </w:p>
    <w:p w14:paraId="67A86951" w14:textId="6BA451CD" w:rsidR="0047164E" w:rsidRPr="00CB1E60" w:rsidRDefault="0047164E" w:rsidP="009B6392">
      <w:pPr>
        <w:pStyle w:val="Lijstalinea"/>
        <w:widowControl w:val="0"/>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Klant voorziet Alfen van de vereiste voorwerpen t.b.v. de Aanpassing DDP, Alfen aan het adres zoals opgegeven in de Afroeporder voor of op de Leverdatum van de Aanpassing, waarbij: (a) het Afroepordernummer dient te worden vermeld op de pakbon van de voorwerpen t.b.v. de Aanpassing en (b) Indien Simkaarten deel uitmaken van de Aanpassingen, dient het nummer van de Simkaart te worden vermeld op de Simkaart in een barcode of QR-code en alle andere Simkaartrichtlijnen dienen te worden gevolgd.</w:t>
      </w:r>
    </w:p>
    <w:p w14:paraId="60EA8A6F" w14:textId="434E3AF5" w:rsidR="0047164E" w:rsidRDefault="0047164E"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 het geval (i) Klant de Aanpassing wijzigt na de datum van de Orderbevestiging van Alfen of (ii) in het geval van vertraagde of gebrekkige levering van elementen t.b.v. de Aanpassing, </w:t>
      </w:r>
      <w:r w:rsidR="00282AE3">
        <w:rPr>
          <w:rFonts w:cstheme="minorHAnsi"/>
          <w:color w:val="005387"/>
          <w:kern w:val="0"/>
          <w:sz w:val="18"/>
          <w:szCs w:val="18"/>
          <w:lang w:val="nl-NL"/>
        </w:rPr>
        <w:t xml:space="preserve">of (iii) een (component van </w:t>
      </w:r>
      <w:r w:rsidR="002F13B2">
        <w:rPr>
          <w:rFonts w:cstheme="minorHAnsi"/>
          <w:color w:val="005387"/>
          <w:kern w:val="0"/>
          <w:sz w:val="18"/>
          <w:szCs w:val="18"/>
          <w:lang w:val="nl-NL"/>
        </w:rPr>
        <w:t>een</w:t>
      </w:r>
      <w:r w:rsidR="00282AE3">
        <w:rPr>
          <w:rFonts w:cstheme="minorHAnsi"/>
          <w:color w:val="005387"/>
          <w:kern w:val="0"/>
          <w:sz w:val="18"/>
          <w:szCs w:val="18"/>
          <w:lang w:val="nl-NL"/>
        </w:rPr>
        <w:t xml:space="preserve">) </w:t>
      </w:r>
      <w:r w:rsidR="002F13B2">
        <w:rPr>
          <w:rFonts w:cstheme="minorHAnsi"/>
          <w:color w:val="005387"/>
          <w:kern w:val="0"/>
          <w:sz w:val="18"/>
          <w:szCs w:val="18"/>
          <w:lang w:val="nl-NL"/>
        </w:rPr>
        <w:t>Aangepast Product</w:t>
      </w:r>
      <w:r w:rsidR="00282AE3">
        <w:rPr>
          <w:rFonts w:cstheme="minorHAnsi"/>
          <w:color w:val="005387"/>
          <w:kern w:val="0"/>
          <w:sz w:val="18"/>
          <w:szCs w:val="18"/>
          <w:lang w:val="nl-NL"/>
        </w:rPr>
        <w:t xml:space="preserve"> gebrekkig is na levering, </w:t>
      </w:r>
      <w:r w:rsidRPr="00CB1E60">
        <w:rPr>
          <w:rFonts w:cstheme="minorHAnsi"/>
          <w:color w:val="005387"/>
          <w:kern w:val="0"/>
          <w:sz w:val="18"/>
          <w:szCs w:val="18"/>
          <w:lang w:val="nl-NL"/>
        </w:rPr>
        <w:t xml:space="preserve">worden de overeenkomsten over levertijden van het Product c.q. de Producten beëindigd en vrijwaart Klant Alfen voor eventuele extra (on)kosten en voor geleden schade vanwege genoemde vertraging of </w:t>
      </w:r>
      <w:r w:rsidR="003537CF">
        <w:rPr>
          <w:rFonts w:cstheme="minorHAnsi"/>
          <w:color w:val="005387"/>
          <w:kern w:val="0"/>
          <w:sz w:val="18"/>
          <w:szCs w:val="18"/>
          <w:lang w:val="nl-NL"/>
        </w:rPr>
        <w:t xml:space="preserve">van dergelijke </w:t>
      </w:r>
      <w:r w:rsidRPr="00CB1E60">
        <w:rPr>
          <w:rFonts w:cstheme="minorHAnsi"/>
          <w:color w:val="005387"/>
          <w:kern w:val="0"/>
          <w:sz w:val="18"/>
          <w:szCs w:val="18"/>
          <w:lang w:val="nl-NL"/>
        </w:rPr>
        <w:t>gebreken.</w:t>
      </w:r>
    </w:p>
    <w:p w14:paraId="49E0BF46" w14:textId="7FC1D2F1" w:rsidR="005D43D6" w:rsidRPr="00CB1E60" w:rsidRDefault="0047164E"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color w:val="00B3F0"/>
          <w:kern w:val="0"/>
          <w:lang w:val="nl-NL"/>
        </w:rPr>
      </w:pPr>
      <w:r w:rsidRPr="00CB1E60">
        <w:rPr>
          <w:rFonts w:cstheme="minorHAnsi"/>
          <w:b/>
          <w:bCs/>
          <w:color w:val="00B3F0"/>
          <w:kern w:val="0"/>
          <w:lang w:val="nl-NL"/>
        </w:rPr>
        <w:t>Webshop</w:t>
      </w:r>
    </w:p>
    <w:p w14:paraId="039A12B0" w14:textId="11209A19" w:rsidR="005D43D6" w:rsidRPr="00CB1E60" w:rsidRDefault="0047164E"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Voor de Producten van Alfen kan Klant orders plaatsen via de webshop van Alfen (de ‘</w:t>
      </w:r>
      <w:r w:rsidRPr="00CB1E60">
        <w:rPr>
          <w:rFonts w:cstheme="minorHAnsi"/>
          <w:b/>
          <w:bCs/>
          <w:color w:val="005387"/>
          <w:kern w:val="0"/>
          <w:sz w:val="18"/>
          <w:szCs w:val="18"/>
          <w:lang w:val="nl-NL"/>
        </w:rPr>
        <w:t>Webshop</w:t>
      </w:r>
      <w:r w:rsidRPr="00CB1E60">
        <w:rPr>
          <w:rFonts w:cstheme="minorHAnsi"/>
          <w:color w:val="005387"/>
          <w:kern w:val="0"/>
          <w:sz w:val="18"/>
          <w:szCs w:val="18"/>
          <w:lang w:val="nl-NL"/>
        </w:rPr>
        <w:t>’). Een overeenkomst komt ook dan slechts tot stand indien een door Klant geplaatste order via de Webshop door Alfen wordt bevestigd middels een orderbevestiging (niet zijnde een offertebevestiging).</w:t>
      </w:r>
    </w:p>
    <w:p w14:paraId="4DA2B8FB" w14:textId="20C39E9F" w:rsidR="0047164E" w:rsidRPr="00CB1E60" w:rsidRDefault="0047164E"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De Webshop wordt gratis aan Klant ter beschikking gesteld. Alfen garandeert geen permanente, foutloze beschikbaarheid van de Webshop. In het bijzonder garandeert Alfen niet dat de Webshop vrij is van systeemfouten, onderbrekingen en/of storingen.</w:t>
      </w:r>
    </w:p>
    <w:p w14:paraId="28276803" w14:textId="66782256" w:rsidR="00090E04" w:rsidRDefault="0047164E"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Toegang tot de Webshop is onderworpen aan de gebruiksvoorwaarden van de Webshop. Indien en zodra Klant gebruik maakt van de Webshop gaat die akkoord met deze gebruiksvoorwaarden.</w:t>
      </w:r>
    </w:p>
    <w:p w14:paraId="48CBAC06" w14:textId="69CC6708" w:rsidR="005D43D6" w:rsidRPr="00CB1E60" w:rsidRDefault="0047164E" w:rsidP="009B6392">
      <w:pPr>
        <w:pStyle w:val="Lijstalinea"/>
        <w:widowControl w:val="0"/>
        <w:numPr>
          <w:ilvl w:val="0"/>
          <w:numId w:val="3"/>
        </w:numPr>
        <w:autoSpaceDE w:val="0"/>
        <w:autoSpaceDN w:val="0"/>
        <w:adjustRightInd w:val="0"/>
        <w:spacing w:afterLines="50" w:after="120"/>
        <w:ind w:left="450" w:hanging="450"/>
        <w:contextualSpacing w:val="0"/>
        <w:jc w:val="both"/>
        <w:rPr>
          <w:rFonts w:cstheme="minorHAnsi"/>
          <w:color w:val="00B3F0"/>
          <w:kern w:val="0"/>
          <w:lang w:val="nl-NL"/>
        </w:rPr>
      </w:pPr>
      <w:r w:rsidRPr="00CB1E60">
        <w:rPr>
          <w:rFonts w:cstheme="minorHAnsi"/>
          <w:b/>
          <w:bCs/>
          <w:color w:val="00B3F0"/>
          <w:kern w:val="0"/>
          <w:lang w:val="nl-NL"/>
        </w:rPr>
        <w:t>Transport en verzending</w:t>
      </w:r>
    </w:p>
    <w:p w14:paraId="54A30FC7" w14:textId="12DEFF76" w:rsidR="005D43D6" w:rsidRPr="00CB1E60" w:rsidRDefault="0047164E" w:rsidP="009B6392">
      <w:pPr>
        <w:pStyle w:val="Lijstalinea"/>
        <w:widowControl w:val="0"/>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Tenzij anders overeengekomen, zijn leveringen CIP (adres van Klant) in overeenstemming met de </w:t>
      </w:r>
      <w:proofErr w:type="spellStart"/>
      <w:r w:rsidRPr="00CB1E60">
        <w:rPr>
          <w:rFonts w:cstheme="minorHAnsi"/>
          <w:color w:val="005387"/>
          <w:kern w:val="0"/>
          <w:sz w:val="18"/>
          <w:szCs w:val="18"/>
          <w:lang w:val="nl-NL"/>
        </w:rPr>
        <w:t>Incoterms</w:t>
      </w:r>
      <w:proofErr w:type="spellEnd"/>
      <w:r w:rsidRPr="00CB1E60">
        <w:rPr>
          <w:rFonts w:cstheme="minorHAnsi"/>
          <w:color w:val="005387"/>
          <w:kern w:val="0"/>
          <w:sz w:val="18"/>
          <w:szCs w:val="18"/>
          <w:lang w:val="nl-NL"/>
        </w:rPr>
        <w:t xml:space="preserve"> 2020). Ingeval Alfen op enigerlei wijze assisteert bij het lossen van de Producten op de plaats van bestemming, ontheft Klant Alfen van iedere verantwoordelijkheid en aansprakelijkheid.</w:t>
      </w:r>
    </w:p>
    <w:p w14:paraId="2DFCFC24" w14:textId="1B4EC86E" w:rsidR="0047164E" w:rsidRPr="00CB1E60" w:rsidRDefault="0047164E" w:rsidP="009B6392">
      <w:pPr>
        <w:pStyle w:val="Lijstalinea"/>
        <w:widowControl w:val="0"/>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 overeenstemming met de CIP (adres van Klant) </w:t>
      </w:r>
      <w:proofErr w:type="spellStart"/>
      <w:r w:rsidRPr="00CB1E60">
        <w:rPr>
          <w:rFonts w:cstheme="minorHAnsi"/>
          <w:color w:val="005387"/>
          <w:kern w:val="0"/>
          <w:sz w:val="18"/>
          <w:szCs w:val="18"/>
          <w:lang w:val="nl-NL"/>
        </w:rPr>
        <w:t>Incoterms</w:t>
      </w:r>
      <w:proofErr w:type="spellEnd"/>
      <w:r w:rsidRPr="00CB1E60">
        <w:rPr>
          <w:rFonts w:cstheme="minorHAnsi"/>
          <w:color w:val="005387"/>
          <w:kern w:val="0"/>
          <w:sz w:val="18"/>
          <w:szCs w:val="18"/>
          <w:lang w:val="nl-NL"/>
        </w:rPr>
        <w:t xml:space="preserve"> 2020, regelt Alfen het transport van de Producten, met dien verstande dat de transport-, verzend- en verzekeringskosten voor rekening van Klant komen. De kosten hiervan worden afzonderlijk door Alfen op de factuur vermeld.</w:t>
      </w:r>
    </w:p>
    <w:p w14:paraId="20DABFD2" w14:textId="1C6C34F2" w:rsidR="0047164E" w:rsidRDefault="0047164E" w:rsidP="009B6392">
      <w:pPr>
        <w:pStyle w:val="Lijstalinea"/>
        <w:widowControl w:val="0"/>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 overeenstemming met de CIP </w:t>
      </w:r>
      <w:proofErr w:type="spellStart"/>
      <w:r w:rsidRPr="00CB1E60">
        <w:rPr>
          <w:rFonts w:cstheme="minorHAnsi"/>
          <w:color w:val="005387"/>
          <w:kern w:val="0"/>
          <w:sz w:val="18"/>
          <w:szCs w:val="18"/>
          <w:lang w:val="nl-NL"/>
        </w:rPr>
        <w:t>Incoterms</w:t>
      </w:r>
      <w:proofErr w:type="spellEnd"/>
      <w:r w:rsidRPr="00CB1E60">
        <w:rPr>
          <w:rFonts w:cstheme="minorHAnsi"/>
          <w:color w:val="005387"/>
          <w:kern w:val="0"/>
          <w:sz w:val="18"/>
          <w:szCs w:val="18"/>
          <w:lang w:val="nl-NL"/>
        </w:rPr>
        <w:t xml:space="preserve"> 2020 vindt het transport plaats voor risico van Klant, ook ingeval de vervoerder uitdrukkelijk heeft bedongen dat op alle vervoersdocumenten moet worden vermeld dat alle schade als gevolg van het transport voor rekening en risico van de afzender is.</w:t>
      </w:r>
    </w:p>
    <w:p w14:paraId="0EA13637" w14:textId="71AF4122" w:rsidR="005D43D6" w:rsidRPr="00CB1E60" w:rsidRDefault="00F71A8B"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color w:val="00B3F0"/>
          <w:kern w:val="0"/>
          <w:lang w:val="nl-NL"/>
        </w:rPr>
      </w:pPr>
      <w:r w:rsidRPr="00CB1E60">
        <w:rPr>
          <w:rFonts w:cstheme="minorHAnsi"/>
          <w:b/>
          <w:bCs/>
          <w:color w:val="00B3F0"/>
          <w:kern w:val="0"/>
          <w:lang w:val="nl-NL"/>
        </w:rPr>
        <w:t>Levering, leveringstermijn, acceptatie en Overmacht</w:t>
      </w:r>
    </w:p>
    <w:p w14:paraId="1CE067C5" w14:textId="54A46BFB"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u w:val="single"/>
          <w:lang w:val="nl-NL"/>
        </w:rPr>
      </w:pPr>
      <w:r w:rsidRPr="00CB1E60">
        <w:rPr>
          <w:rFonts w:cstheme="minorHAnsi"/>
          <w:color w:val="005387"/>
          <w:kern w:val="0"/>
          <w:sz w:val="18"/>
          <w:szCs w:val="18"/>
          <w:lang w:val="nl-NL"/>
        </w:rPr>
        <w:t xml:space="preserve">Tenzij anders overeengekomen, worden afgegeven </w:t>
      </w:r>
      <w:r w:rsidR="00CB1E60">
        <w:rPr>
          <w:rFonts w:cstheme="minorHAnsi"/>
          <w:color w:val="005387"/>
          <w:kern w:val="0"/>
          <w:sz w:val="18"/>
          <w:szCs w:val="18"/>
          <w:lang w:val="nl-NL"/>
        </w:rPr>
        <w:t xml:space="preserve">leverdata, </w:t>
      </w:r>
      <w:r w:rsidRPr="00CB1E60">
        <w:rPr>
          <w:rFonts w:cstheme="minorHAnsi"/>
          <w:color w:val="005387"/>
          <w:kern w:val="0"/>
          <w:sz w:val="18"/>
          <w:szCs w:val="18"/>
          <w:lang w:val="nl-NL"/>
        </w:rPr>
        <w:t xml:space="preserve">data of termijnen verlengd indien: </w:t>
      </w:r>
    </w:p>
    <w:p w14:paraId="39939A34" w14:textId="400ACE6F" w:rsidR="00CB1E60" w:rsidRDefault="00CB1E60" w:rsidP="009B6392">
      <w:pPr>
        <w:pStyle w:val="Lijstalinea"/>
        <w:widowControl w:val="0"/>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Klant aanpassingen aan het Product verlangt na de datum van de orderbevestiging;</w:t>
      </w:r>
    </w:p>
    <w:p w14:paraId="6E8F9441" w14:textId="23E4065E" w:rsidR="00CB1E60" w:rsidRPr="00CB1E60" w:rsidRDefault="00CB1E60" w:rsidP="009B6392">
      <w:pPr>
        <w:pStyle w:val="Lijstalinea"/>
        <w:widowControl w:val="0"/>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u w:val="single"/>
          <w:lang w:val="nl-NL"/>
        </w:rPr>
      </w:pPr>
      <w:r w:rsidRPr="00CB1E60">
        <w:rPr>
          <w:rFonts w:cstheme="minorHAnsi"/>
          <w:color w:val="005387"/>
          <w:kern w:val="0"/>
          <w:sz w:val="18"/>
          <w:szCs w:val="18"/>
          <w:lang w:val="nl-NL"/>
        </w:rPr>
        <w:t xml:space="preserve">Alfen op de Vervaldatum (zoals gedefinieerd in artikel </w:t>
      </w:r>
      <w:r w:rsidRPr="00CB1E60">
        <w:rPr>
          <w:rFonts w:cstheme="minorHAnsi"/>
          <w:color w:val="005387"/>
          <w:kern w:val="0"/>
          <w:sz w:val="18"/>
          <w:szCs w:val="18"/>
          <w:lang w:val="nl-NL"/>
        </w:rPr>
        <w:fldChar w:fldCharType="begin"/>
      </w:r>
      <w:r w:rsidRPr="00CB1E60">
        <w:rPr>
          <w:rFonts w:cstheme="minorHAnsi"/>
          <w:color w:val="005387"/>
          <w:kern w:val="0"/>
          <w:sz w:val="18"/>
          <w:szCs w:val="18"/>
          <w:lang w:val="nl-NL"/>
        </w:rPr>
        <w:instrText xml:space="preserve"> REF _Ref163734977 \r \h </w:instrText>
      </w:r>
      <w:r w:rsidRPr="00CB1E60">
        <w:rPr>
          <w:rFonts w:cstheme="minorHAnsi"/>
          <w:color w:val="005387"/>
          <w:kern w:val="0"/>
          <w:sz w:val="18"/>
          <w:szCs w:val="18"/>
          <w:lang w:val="nl-NL"/>
        </w:rPr>
      </w:r>
      <w:r w:rsidRPr="00CB1E60">
        <w:rPr>
          <w:rFonts w:cstheme="minorHAnsi"/>
          <w:color w:val="005387"/>
          <w:kern w:val="0"/>
          <w:sz w:val="18"/>
          <w:szCs w:val="18"/>
          <w:lang w:val="nl-NL"/>
        </w:rPr>
        <w:fldChar w:fldCharType="separate"/>
      </w:r>
      <w:r>
        <w:rPr>
          <w:rFonts w:cstheme="minorHAnsi"/>
          <w:color w:val="005387"/>
          <w:kern w:val="0"/>
          <w:sz w:val="18"/>
          <w:szCs w:val="18"/>
          <w:lang w:val="nl-NL"/>
        </w:rPr>
        <w:t>7.2</w:t>
      </w:r>
      <w:r w:rsidRPr="00CB1E60">
        <w:rPr>
          <w:rFonts w:cstheme="minorHAnsi"/>
          <w:color w:val="005387"/>
          <w:kern w:val="0"/>
          <w:sz w:val="18"/>
          <w:szCs w:val="18"/>
          <w:lang w:val="nl-NL"/>
        </w:rPr>
        <w:fldChar w:fldCharType="end"/>
      </w:r>
      <w:r w:rsidRPr="00CB1E60">
        <w:rPr>
          <w:rFonts w:cstheme="minorHAnsi"/>
          <w:color w:val="005387"/>
          <w:kern w:val="0"/>
          <w:sz w:val="18"/>
          <w:szCs w:val="18"/>
          <w:lang w:val="nl-NL"/>
        </w:rPr>
        <w:t>) geen (termijn)betalingen heeft ontvangen</w:t>
      </w:r>
      <w:r>
        <w:rPr>
          <w:rFonts w:cstheme="minorHAnsi"/>
          <w:color w:val="005387"/>
          <w:kern w:val="0"/>
          <w:sz w:val="18"/>
          <w:szCs w:val="18"/>
          <w:lang w:val="nl-NL"/>
        </w:rPr>
        <w:t>.</w:t>
      </w:r>
    </w:p>
    <w:p w14:paraId="63BD3C5A" w14:textId="28375808"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De leveringsdata en -termijnen genoemd in offertes of orderbevestigingen en/of andere schriftelijke correspondentie zijn slechts richtlijnen en nooit fatale termijnen. Indien partijen in afwijking van voorgaande een fatale levertermijn zijn overeen gekomen die is overschreden, stuurt Klant Alfen een schriftelijke aanmaning tot nakoming met een redelijke termijn tot nakoming van minimaal 14 werkdagen.</w:t>
      </w:r>
    </w:p>
    <w:p w14:paraId="70A70D83" w14:textId="6FA402BF"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Deelleveringen zijn toegestaan.</w:t>
      </w:r>
    </w:p>
    <w:p w14:paraId="5F4D27EF" w14:textId="215A56AE"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bCs/>
          <w:color w:val="005387"/>
          <w:kern w:val="0"/>
          <w:sz w:val="18"/>
          <w:szCs w:val="18"/>
          <w:lang w:val="nl-NL"/>
        </w:rPr>
        <w:t>Vanaf het moment van levering van de Producten door Alfen in overeenstemming met artikel 5.1 gaat het volledige risico van de Producten over op Klant.</w:t>
      </w:r>
    </w:p>
    <w:p w14:paraId="4600FA9E" w14:textId="7B130399"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Alfen mag (een deel van) haar verplichtingen ingevolge een overeenkomst cederen aan derden, dan wel deze verplichtingen door derden laten nakomen.</w:t>
      </w:r>
    </w:p>
    <w:p w14:paraId="33CF8D19" w14:textId="545AC964"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Ingeval Alfen of een van haar leveranciers hinder ondervindt van een situatie van Overmacht heeft Alfen het recht de leveringsdatum met een passende periode op te schorten. Een situatie van Overmacht betekent iedere oorzaak waardoor Alfen en/of haar (sub)leveranciers worden gehinderd (een deel van) de verplichtingen op grond van de overeenkomst na te komen, die voortvloeit uit of toe te schrijven is aan handelingen, gebeurtenissen, omissies of ongevallen waarover Alfen en/of haar (sub)leveranciers geen zeggenschap hebben. Bedoelde handelingen, gebeurtenissen, omissies of ongevallen omvatten, zonder daartoe beperkt te zijn: overheidsingrijpen, tekorten aan energie of grondstoffen, vertraging in de levering van onderdelen door leveranciers, stakingen, werknemersuitsluitingen, gebrek aan transportmiddelen en andere onvoorziene leveringsproblemen, voor zover Alfen hierop geen invloed kan uitoefenen. Alfen stelt Klant hieromtrent in kennis en zorgt ervoor dat het ongemak voor Klant tot een minimum wordt beperkt. Ingeval de situatie van Overmacht langer </w:t>
      </w:r>
      <w:r w:rsidRPr="00CB1E60">
        <w:rPr>
          <w:rFonts w:cstheme="minorHAnsi"/>
          <w:color w:val="005387"/>
          <w:kern w:val="0"/>
          <w:sz w:val="18"/>
          <w:szCs w:val="18"/>
          <w:lang w:val="nl-NL"/>
        </w:rPr>
        <w:lastRenderedPageBreak/>
        <w:t>dan drie maanden voortduurt of zodra duidelijk wordt dat deze langer dan drie maanden zal voortduren, is Alfen gerechtigd de overeenkomst geheel of ten dele te ontbinden, voor zover deze niet is nagekomen, en betaling te eisen voor de nagekomen delen daarvan, zulks zonder gehoudenheid tot schadevergoeding aan Klant.</w:t>
      </w:r>
    </w:p>
    <w:p w14:paraId="4FA66686" w14:textId="68C774FE" w:rsidR="00F71A8B"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Indien Klant – na </w:t>
      </w:r>
      <w:proofErr w:type="spellStart"/>
      <w:r w:rsidRPr="00CB1E60">
        <w:rPr>
          <w:rFonts w:cstheme="minorHAnsi"/>
          <w:color w:val="005387"/>
          <w:kern w:val="0"/>
          <w:sz w:val="18"/>
          <w:szCs w:val="18"/>
          <w:lang w:val="nl-NL"/>
        </w:rPr>
        <w:t>gereedmelding</w:t>
      </w:r>
      <w:proofErr w:type="spellEnd"/>
      <w:r w:rsidRPr="00CB1E60">
        <w:rPr>
          <w:rFonts w:cstheme="minorHAnsi"/>
          <w:color w:val="005387"/>
          <w:kern w:val="0"/>
          <w:sz w:val="18"/>
          <w:szCs w:val="18"/>
          <w:lang w:val="nl-NL"/>
        </w:rPr>
        <w:t xml:space="preserve"> van de Producten door Alfen – verzoekt om een uitgestelde levering, behoudt Alfen zich het recht voor de kosten in verband met de uitgestelde levering (waaronder, maar niet beperkt tot, opslag- en vervoerskosten) bij Klant in rekening te brengen. Alfen is in dat geval gerechtigd Klant de factuur te sturen, als ware geleverd op de in eerste instantie aangegeven leverdatum.</w:t>
      </w:r>
    </w:p>
    <w:p w14:paraId="387BE5B8" w14:textId="488E7B7B" w:rsidR="005D43D6" w:rsidRPr="00CB1E60" w:rsidRDefault="00F71A8B"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color w:val="00B3F0"/>
          <w:kern w:val="0"/>
          <w:lang w:val="nl-NL"/>
        </w:rPr>
      </w:pPr>
      <w:r w:rsidRPr="00CB1E60">
        <w:rPr>
          <w:rFonts w:cstheme="minorHAnsi"/>
          <w:b/>
          <w:bCs/>
          <w:color w:val="00B3F0"/>
          <w:kern w:val="0"/>
          <w:lang w:val="nl-NL"/>
        </w:rPr>
        <w:t>Prijzen en betalingsvoorwaarden</w:t>
      </w:r>
    </w:p>
    <w:p w14:paraId="0428851C" w14:textId="0E45D828" w:rsidR="005D43D6"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De door Klant aan Alfen te betalen prijzen voor de Producten luiden in euro, of in lokale valuta gebaseerd op de wisselkoers die de Europese Centrale Bank hanteert voor die valuta en de euro op de datum van de offerte, exclusief de kosten voor transport, Aanpassingen, btw en/of andere (invoer)heffingen.</w:t>
      </w:r>
    </w:p>
    <w:p w14:paraId="26612B94" w14:textId="15376192"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bookmarkStart w:id="0" w:name="_Ref163734977"/>
      <w:r w:rsidRPr="00CB1E60">
        <w:rPr>
          <w:rFonts w:cstheme="minorHAnsi"/>
          <w:color w:val="005387"/>
          <w:kern w:val="0"/>
          <w:sz w:val="18"/>
          <w:szCs w:val="18"/>
          <w:lang w:val="nl-NL"/>
        </w:rPr>
        <w:t>Tenzij anders vermeld in de prijsopgave, offerte of orderbevestiging, dienen betalingen te worden gedaan conform de overeengekomen betalingsvoorwaarden zonder enige vorm van verrekening aan de opgegeven bankrekening van Alfen, zulks binnen 14 dagen na factuurdatum (de ‘</w:t>
      </w:r>
      <w:r w:rsidRPr="00CB1E60">
        <w:rPr>
          <w:rFonts w:cstheme="minorHAnsi"/>
          <w:b/>
          <w:bCs/>
          <w:color w:val="005387"/>
          <w:kern w:val="0"/>
          <w:sz w:val="18"/>
          <w:szCs w:val="18"/>
          <w:lang w:val="nl-NL"/>
        </w:rPr>
        <w:t>Vervaldatum</w:t>
      </w:r>
      <w:r w:rsidRPr="00CB1E60">
        <w:rPr>
          <w:rFonts w:cstheme="minorHAnsi"/>
          <w:color w:val="005387"/>
          <w:kern w:val="0"/>
          <w:sz w:val="18"/>
          <w:szCs w:val="18"/>
          <w:lang w:val="nl-NL"/>
        </w:rPr>
        <w:t>’). Betalingen worden geacht voldaan te zijn op het moment dat deze op de bankrekening van Alfen zijn bijgeschreven.</w:t>
      </w:r>
      <w:bookmarkEnd w:id="0"/>
    </w:p>
    <w:p w14:paraId="16E53008" w14:textId="4B0AA8F1"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Ingeval betaling van een bedrag door Klant op de Vervaldatum nog niet is voldaan, is Klant van rechtswege in verzuim. In dat geval en onverminderd de andere rechtsmiddelen die Alfen ter beschikking staan, is Alfen gerechtigd om (a) de nakoming van al haar (bijkomende) verplichtingen op te schorten en (b) aan Klant in rekening te brengen: (i) rente over alle verschuldigde en niet betaalde bedragen tegen een tarief van 2% per maand boven de wettelijke handelsrente (artikel 6:119a BW) vanaf de Vervaldatum van de onbetaalde factuur en (ii) de wettelijke buitengerechtelijke incassokosten (Wet Normering Buitengerechtelijke Incassokosten (WIK)</w:t>
      </w:r>
      <w:r w:rsidR="009B6392">
        <w:rPr>
          <w:rFonts w:cstheme="minorHAnsi"/>
          <w:color w:val="005387"/>
          <w:kern w:val="0"/>
          <w:sz w:val="18"/>
          <w:szCs w:val="18"/>
          <w:lang w:val="nl-NL"/>
        </w:rPr>
        <w:t>)</w:t>
      </w:r>
      <w:r w:rsidRPr="00CB1E60">
        <w:rPr>
          <w:rFonts w:cstheme="minorHAnsi"/>
          <w:color w:val="005387"/>
          <w:kern w:val="0"/>
          <w:sz w:val="18"/>
          <w:szCs w:val="18"/>
          <w:lang w:val="nl-NL"/>
        </w:rPr>
        <w:t>.</w:t>
      </w:r>
    </w:p>
    <w:p w14:paraId="4DA459A2" w14:textId="61D9BFD9"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Indien partijen een betaling in termijnen zijn overeengekomen, heeft Alfen het recht om diens werkzaamheden samenhangende met een volgende termijn op te schorten indien een factuur samenhangende met een voorafgaande termijn niet op de Vervaldatum is voldaan. In dit geval vervallen alle eventueel tussen partijen overeengekomen levertijden voor leveringen.</w:t>
      </w:r>
    </w:p>
    <w:p w14:paraId="2A6F0132" w14:textId="174D0B79"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Kortingsafspraken worden volledig tenietgedaan zodra zich een betalingsverzuim voordoet (ook ingeval van deelbetalingen) en/of ingeval alle andere verschuldigde betalingen niet uiterlijk zijn voldaan ten tijde van ontvangst van het factuurbedrag waarop de korting van toepassing is.</w:t>
      </w:r>
    </w:p>
    <w:p w14:paraId="6E0F2F84" w14:textId="11F882F3"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Klachten zijn geen grond voor opschorting van of vertraging in de betaling. </w:t>
      </w:r>
    </w:p>
    <w:p w14:paraId="56FA4935" w14:textId="628C2369"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Alfen is – met onmiddellijke ingang na voorafgaande schriftelijke kennisgeving – gerechtigd de prijs van de </w:t>
      </w:r>
      <w:r w:rsidRPr="00CB1E60">
        <w:rPr>
          <w:rFonts w:cstheme="minorHAnsi"/>
          <w:color w:val="005387"/>
          <w:kern w:val="0"/>
          <w:sz w:val="18"/>
          <w:szCs w:val="18"/>
          <w:lang w:val="nl-NL"/>
        </w:rPr>
        <w:t>Producten te verhogen ingeval de kostprijs voor bepaalde factoren gestegen is. Deze factoren omvatten, doch zijn niet beperkt tot: grond- en hulpstoffen en componenten voor de Producten, salarissen, sociale-verzekeringsbijdragen en overheidsmaatregelen of wijzigingen in toepasselijke wet- of regelgeving.</w:t>
      </w:r>
    </w:p>
    <w:p w14:paraId="27D0175B" w14:textId="7249F01C" w:rsidR="00F71A8B" w:rsidRPr="00CB1E60"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Voorts is Alfen – met onmiddellijke ingang na voorafgaande schriftelijke kennisgeving – gerechtigd de prijs van de Producten te verhogen ingeval van een vertraging in de leveringstermijnen en -data, indien de vertraging in kwestie niet aan Alfen is toe te rekenen.</w:t>
      </w:r>
    </w:p>
    <w:p w14:paraId="5CC23420" w14:textId="78B14CBF" w:rsidR="00F71A8B" w:rsidRDefault="00F71A8B"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Tenzij specifiek anders overeengekomen, is de prijs exclusief invoerrechten, heffingen en belastingen, vergoedingen of andere uitgaven of kosten die benodigd zijn om uitvoering te geven aan de overeenkomst, welke uitgaven en (on)kosten afzonderlijk aan Alfen dienen te worden vergoed.</w:t>
      </w:r>
    </w:p>
    <w:p w14:paraId="5C7BE223" w14:textId="7B6065D2" w:rsidR="005D43D6" w:rsidRPr="00CB1E60" w:rsidRDefault="00120163" w:rsidP="009B6392">
      <w:pPr>
        <w:pStyle w:val="Lijstalinea"/>
        <w:widowControl w:val="0"/>
        <w:numPr>
          <w:ilvl w:val="0"/>
          <w:numId w:val="3"/>
        </w:numPr>
        <w:autoSpaceDE w:val="0"/>
        <w:autoSpaceDN w:val="0"/>
        <w:adjustRightInd w:val="0"/>
        <w:spacing w:afterLines="50" w:after="120"/>
        <w:ind w:left="426" w:hanging="450"/>
        <w:contextualSpacing w:val="0"/>
        <w:jc w:val="both"/>
        <w:rPr>
          <w:rFonts w:cstheme="minorHAnsi"/>
          <w:color w:val="00B3F0"/>
          <w:kern w:val="0"/>
          <w:lang w:val="nl-NL"/>
        </w:rPr>
      </w:pPr>
      <w:r w:rsidRPr="00CB1E60">
        <w:rPr>
          <w:rFonts w:cstheme="minorHAnsi"/>
          <w:b/>
          <w:bCs/>
          <w:color w:val="00B3F0"/>
          <w:kern w:val="0"/>
          <w:lang w:val="nl-NL"/>
        </w:rPr>
        <w:t>Verplichtingen van Klant</w:t>
      </w:r>
    </w:p>
    <w:p w14:paraId="5F3F2D68" w14:textId="26D2CEC2" w:rsidR="005D43D6" w:rsidRPr="00CB1E60" w:rsidRDefault="00120163" w:rsidP="009B6392">
      <w:pPr>
        <w:pStyle w:val="Lijstalinea"/>
        <w:widowControl w:val="0"/>
        <w:numPr>
          <w:ilvl w:val="1"/>
          <w:numId w:val="3"/>
        </w:numPr>
        <w:autoSpaceDE w:val="0"/>
        <w:autoSpaceDN w:val="0"/>
        <w:adjustRightInd w:val="0"/>
        <w:spacing w:afterLines="50" w:after="120"/>
        <w:ind w:left="426"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Alfen meldt gebreken van onderdelen of van door Klant geleverde Aanpassingen zodra deze zich tijdens de normale bedrijfsvoering manifesteren. Klant doet hierbij afstand van het recht bezwaar te maken tegen te laat gemelde gebreken.</w:t>
      </w:r>
    </w:p>
    <w:p w14:paraId="5ECA6C1E" w14:textId="3374CF87" w:rsidR="005D43D6" w:rsidRPr="00CB1E60" w:rsidRDefault="00120163" w:rsidP="009B6392">
      <w:pPr>
        <w:pStyle w:val="Lijstalinea"/>
        <w:widowControl w:val="0"/>
        <w:numPr>
          <w:ilvl w:val="1"/>
          <w:numId w:val="3"/>
        </w:numPr>
        <w:autoSpaceDE w:val="0"/>
        <w:autoSpaceDN w:val="0"/>
        <w:adjustRightInd w:val="0"/>
        <w:spacing w:afterLines="50" w:after="120"/>
        <w:ind w:left="426"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Ingeval van vertraagde of gebrekkige levering of gebrekkige kwaliteit van dergelijke onderdelen vervallen alle eventueel tussen partijen overeengekomen levertijden en vrijwaart Klant Alfen tegen extra kosten en onkosten en tegen schade en verliezen die het gevolg zijn van zulk een vertraging, gebrekkige kwaliteit of gebrek. In dergelijke gevallen is Alfen gerechtigd naar eigen goeddunken het productieproces te onderbreken totdat er passende onderdelen van goede kwaliteit zijn ontvangen.</w:t>
      </w:r>
    </w:p>
    <w:p w14:paraId="4556FCE3" w14:textId="77777777" w:rsidR="00120163" w:rsidRPr="00CB1E60" w:rsidRDefault="00120163" w:rsidP="009B6392">
      <w:pPr>
        <w:pStyle w:val="Lijstalinea"/>
        <w:widowControl w:val="0"/>
        <w:numPr>
          <w:ilvl w:val="1"/>
          <w:numId w:val="3"/>
        </w:numPr>
        <w:autoSpaceDE w:val="0"/>
        <w:autoSpaceDN w:val="0"/>
        <w:adjustRightInd w:val="0"/>
        <w:spacing w:afterLines="50" w:after="120"/>
        <w:ind w:left="426" w:hanging="450"/>
        <w:contextualSpacing w:val="0"/>
        <w:jc w:val="both"/>
        <w:rPr>
          <w:rFonts w:cstheme="minorHAnsi"/>
          <w:color w:val="005387"/>
          <w:kern w:val="0"/>
          <w:sz w:val="18"/>
          <w:szCs w:val="18"/>
          <w:lang w:val="nl-NL"/>
        </w:rPr>
      </w:pPr>
      <w:r w:rsidRPr="00CB1E60">
        <w:rPr>
          <w:rFonts w:cstheme="minorHAnsi"/>
          <w:color w:val="005387"/>
          <w:kern w:val="0"/>
          <w:sz w:val="18"/>
          <w:szCs w:val="18"/>
          <w:lang w:val="nl-NL"/>
        </w:rPr>
        <w:t>Klant draagt te allen tijde zorg voor installatie van de Producten, en garandeert voor eigen rekening en risico dat:</w:t>
      </w:r>
      <w:r w:rsidRPr="00CB1E60">
        <w:rPr>
          <w:rFonts w:ascii="Arial" w:hAnsi="Arial" w:cs="Arial"/>
          <w:color w:val="000000" w:themeColor="text1"/>
          <w:kern w:val="0"/>
          <w:sz w:val="20"/>
          <w:szCs w:val="20"/>
          <w:lang w:val="nl-NL"/>
          <w14:ligatures w14:val="none"/>
        </w:rPr>
        <w:t xml:space="preserve"> </w:t>
      </w:r>
    </w:p>
    <w:p w14:paraId="1D0A6B3A" w14:textId="77777777" w:rsidR="00120163" w:rsidRPr="00CB1E60" w:rsidRDefault="00120163" w:rsidP="009C671F">
      <w:pPr>
        <w:pStyle w:val="Lijstalinea"/>
        <w:widowControl w:val="0"/>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alle voor de uitvoering van een overeenkomst en de levering en installatie van de Producten benodigde en vereiste licenties en vergunningen aanwezig zijn;</w:t>
      </w:r>
    </w:p>
    <w:p w14:paraId="5F8FD49E" w14:textId="77777777" w:rsidR="00120163" w:rsidRPr="00CB1E60" w:rsidRDefault="00120163" w:rsidP="009C671F">
      <w:pPr>
        <w:pStyle w:val="Lijstalinea"/>
        <w:widowControl w:val="0"/>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lang w:val="nl-NL"/>
        </w:rPr>
      </w:pPr>
      <w:r w:rsidRPr="00CB1E60">
        <w:rPr>
          <w:rFonts w:cstheme="minorHAnsi"/>
          <w:color w:val="005387"/>
          <w:kern w:val="0"/>
          <w:sz w:val="18"/>
          <w:szCs w:val="18"/>
          <w:lang w:val="nl-NL"/>
        </w:rPr>
        <w:t>aan alle lokale, regionale of nationale voorschriften met betrekking tot ruimtelijke ordening is voldaan; en</w:t>
      </w:r>
    </w:p>
    <w:p w14:paraId="3603EF9F" w14:textId="3BE3FDB7" w:rsidR="00120163" w:rsidRPr="00CB1E60" w:rsidRDefault="00120163" w:rsidP="009C671F">
      <w:pPr>
        <w:pStyle w:val="Lijstalinea"/>
        <w:widowControl w:val="0"/>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lang w:val="nl-NL"/>
        </w:rPr>
      </w:pPr>
      <w:r w:rsidRPr="00CB1E60">
        <w:rPr>
          <w:rFonts w:cstheme="minorHAnsi"/>
          <w:color w:val="005387"/>
          <w:kern w:val="0"/>
          <w:sz w:val="18"/>
          <w:szCs w:val="18"/>
          <w:lang w:val="nl-NL"/>
        </w:rPr>
        <w:t>handelt in overeenstemming met alle toepasselijke wet- en regelgeving, met inbegrip van, maar niet beperkt tot, de toepasselijke wet- en regelgeving met betrekking tot recycling</w:t>
      </w:r>
      <w:r w:rsidR="009C671F">
        <w:rPr>
          <w:rFonts w:cstheme="minorHAnsi"/>
          <w:color w:val="005387"/>
          <w:kern w:val="0"/>
          <w:sz w:val="18"/>
          <w:szCs w:val="18"/>
          <w:lang w:val="nl-NL"/>
        </w:rPr>
        <w:t>.</w:t>
      </w:r>
    </w:p>
    <w:p w14:paraId="63AEBAB4" w14:textId="43C5BA55" w:rsidR="005D43D6"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Schade en onkosten als gevolg van het niet of niet tijdig naleven van de in het voorgaande artikel vervatte voorwaarden zijn voor rekening en risico van Klant.</w:t>
      </w:r>
      <w:r w:rsidR="005D43D6" w:rsidRPr="00CB1E60">
        <w:rPr>
          <w:rFonts w:cstheme="minorHAnsi"/>
          <w:color w:val="005387"/>
          <w:kern w:val="0"/>
          <w:sz w:val="18"/>
          <w:szCs w:val="18"/>
          <w:lang w:val="nl-NL"/>
        </w:rPr>
        <w:t xml:space="preserve"> </w:t>
      </w:r>
    </w:p>
    <w:p w14:paraId="26C9DE61" w14:textId="3E07CB48" w:rsidR="00120163" w:rsidRPr="00CB1E60" w:rsidRDefault="00120163"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Intellectuele eigendom en andere beschermde rechten</w:t>
      </w:r>
    </w:p>
    <w:p w14:paraId="35B6C50C" w14:textId="69F0AD93"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Indien Producten worden geproduceerd op basis van ideeën, voorstellen, modellen, tekeningen, Aanpassingen of monsters van Klant, garandeert Klant dat daarmee geen inbreuk wordt gemaakt op beschermde rechten van </w:t>
      </w:r>
      <w:r w:rsidRPr="00CB1E60">
        <w:rPr>
          <w:rFonts w:cstheme="minorHAnsi"/>
          <w:color w:val="005387"/>
          <w:kern w:val="0"/>
          <w:sz w:val="18"/>
          <w:szCs w:val="18"/>
          <w:lang w:val="nl-NL"/>
        </w:rPr>
        <w:lastRenderedPageBreak/>
        <w:t>derden. In gerechtelijke procedures vanwege (vermeende) inbreuk op gepatenteerde rechten, merkrechten, beschermde ontwerpen, handelsgeheimen of auteursrechten van derden vrijwaart Klant Alfen tegen alle (schade) claims van derden en daardoor ontstane kosten. Klant draagt onmiddellijk zorg voor deelname aan of overname van de gerechtelijke procedure ingeval Alfen Klant daartoe verzoekt.</w:t>
      </w:r>
    </w:p>
    <w:p w14:paraId="39125F1B" w14:textId="0D2E482B"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Alle ideeën, uitvindingen, ontwerpen en monsters, auteursrechtelijk beschermde werken, patenten, ontwerprechten, handelsmerken, auteursrechten en handelsgeheimen en alle kennis of andere intellectuele eigendommen ter zaken van de Producten die door Alfen worden geproduceerd of in het kader van de uitvoering van een overeenkomst worden gegenereerd, alsook alle technieken die door Alfen worden toegepast voor productie en ontwerp van de Producten, voorafgaand aan of tijdens de verwerking van een order, te allen tijde de exclusieve (intellectuele) eigendom van Alfen.</w:t>
      </w:r>
    </w:p>
    <w:p w14:paraId="002D087A" w14:textId="610B6DA3" w:rsidR="0047164E" w:rsidRPr="00CB1E60" w:rsidRDefault="00120163"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Firmware</w:t>
      </w:r>
      <w:r w:rsidR="003537CF">
        <w:rPr>
          <w:rFonts w:cstheme="minorHAnsi"/>
          <w:b/>
          <w:bCs/>
          <w:color w:val="00B3F0"/>
          <w:kern w:val="0"/>
          <w:lang w:val="nl-NL"/>
        </w:rPr>
        <w:t xml:space="preserve"> en data</w:t>
      </w:r>
    </w:p>
    <w:p w14:paraId="4A8C42BA" w14:textId="14156A54"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Op door Alfen geleverde Producten kan geïntegreerde software (de ‘</w:t>
      </w:r>
      <w:r w:rsidRPr="00CB1E60">
        <w:rPr>
          <w:rFonts w:cstheme="minorHAnsi"/>
          <w:b/>
          <w:bCs/>
          <w:color w:val="005387"/>
          <w:kern w:val="0"/>
          <w:sz w:val="18"/>
          <w:szCs w:val="18"/>
          <w:lang w:val="nl-NL"/>
        </w:rPr>
        <w:t>Firmware</w:t>
      </w:r>
      <w:r w:rsidRPr="00CB1E60">
        <w:rPr>
          <w:rFonts w:cstheme="minorHAnsi"/>
          <w:color w:val="005387"/>
          <w:kern w:val="0"/>
          <w:sz w:val="18"/>
          <w:szCs w:val="18"/>
          <w:lang w:val="nl-NL"/>
        </w:rPr>
        <w:t>’) zijn geïnstalleerd. Voor enkele door Alfen geleverde Producten is het mogelijk dat Klant – tegen betaling – gebruik maakt van Alfens zogeheten “ICU Connect”-oplossingen (‘</w:t>
      </w:r>
      <w:r w:rsidRPr="00CB1E60">
        <w:rPr>
          <w:rFonts w:cstheme="minorHAnsi"/>
          <w:b/>
          <w:bCs/>
          <w:color w:val="005387"/>
          <w:kern w:val="0"/>
          <w:sz w:val="18"/>
          <w:szCs w:val="18"/>
          <w:lang w:val="nl-NL"/>
        </w:rPr>
        <w:t>ICU Connect</w:t>
      </w:r>
      <w:r w:rsidRPr="00CB1E60">
        <w:rPr>
          <w:rFonts w:cstheme="minorHAnsi"/>
          <w:color w:val="005387"/>
          <w:kern w:val="0"/>
          <w:sz w:val="18"/>
          <w:szCs w:val="18"/>
          <w:lang w:val="nl-NL"/>
        </w:rPr>
        <w:t>’). De Firmware en ICU Connect-oplossingen zijn onderworpen aan auteursrechten en andere rechten van intellectueel eigendom van Alfen of diens licentiegevers. Er worden geen rechten van intellectueel eigendom overgedragen aan Klant. Klant garandeert Alfen en diens licentiegevers dat Klant nimmer inbreuk op deze rechten pleegt.</w:t>
      </w:r>
    </w:p>
    <w:p w14:paraId="2C28D4B4" w14:textId="6AD69FFD" w:rsidR="00120163" w:rsidRDefault="00120163" w:rsidP="009C671F">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Voor toegang tot ICU Connect gelden gebruiksvoorwaarden (ACE – ICU Connect User Terms.pdf). Klant of derden die namens Klant toegang krijgen tot ICU Connect voor zover toegestaan en van toepassing (de ‘</w:t>
      </w:r>
      <w:r w:rsidRPr="00CB1E60">
        <w:rPr>
          <w:rFonts w:cstheme="minorHAnsi"/>
          <w:b/>
          <w:bCs/>
          <w:color w:val="005387"/>
          <w:kern w:val="0"/>
          <w:sz w:val="18"/>
          <w:szCs w:val="18"/>
          <w:lang w:val="nl-NL"/>
        </w:rPr>
        <w:t>Gebruiker(s)</w:t>
      </w:r>
      <w:r w:rsidRPr="00CB1E60">
        <w:rPr>
          <w:rFonts w:cstheme="minorHAnsi"/>
          <w:color w:val="005387"/>
          <w:kern w:val="0"/>
          <w:sz w:val="18"/>
          <w:szCs w:val="18"/>
          <w:lang w:val="nl-NL"/>
        </w:rPr>
        <w:t>’), houden zich te allen tijde strikt aan de gebruiksvoorwaarden voor ICU Connect. Indien en zodra Klant of een Gebruiker gebruik maakt van ICU Connect, gaat Klant of Gebruiker akkoord met deze gebruiksvoorwaarden.</w:t>
      </w:r>
    </w:p>
    <w:p w14:paraId="3730006A" w14:textId="3B510F23" w:rsidR="003537CF" w:rsidRPr="009C671F" w:rsidRDefault="0034403C" w:rsidP="009C671F">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8A40C6">
        <w:rPr>
          <w:rFonts w:cstheme="minorHAnsi"/>
          <w:color w:val="005387"/>
          <w:kern w:val="0"/>
          <w:sz w:val="18"/>
          <w:szCs w:val="18"/>
          <w:lang w:val="nl-NL"/>
          <w14:ligatures w14:val="none"/>
        </w:rPr>
        <w:t>Elk Product genereert gegevens die worden geproduceerd door de elektronische systemen die er deel van uitmaken. Alle gegevens die hierdoor worden gegenereerd zijn het gezamenlijke eigendom van Alfen en de Klant. Alfen heeft toegang tot alle gegevens die door de Producten worden gegenereerd en zal deze gegevens gebruiken voor diagnose en onderhoud</w:t>
      </w:r>
      <w:r>
        <w:rPr>
          <w:rFonts w:cstheme="minorHAnsi"/>
          <w:color w:val="005387"/>
          <w:kern w:val="0"/>
          <w:sz w:val="18"/>
          <w:szCs w:val="18"/>
          <w:lang w:val="nl-NL"/>
          <w14:ligatures w14:val="none"/>
        </w:rPr>
        <w:t>.</w:t>
      </w:r>
    </w:p>
    <w:p w14:paraId="249EBE63" w14:textId="32D1CF68" w:rsidR="00120163" w:rsidRPr="00CB1E60" w:rsidRDefault="00120163"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Vertrouwelijke informatie en geheimhouding</w:t>
      </w:r>
    </w:p>
    <w:p w14:paraId="5EE62EAB" w14:textId="2AD26266"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Klant dient alle door Alfen verstrekte informatie, specificaties, bedrijfsinformatie en kennis die over en door Alfen wordt verstrekt vertrouwelijk te behandelen. Op verzoek van Alfen moet Klant voornoemde informatie binnen veertien dagen in goede staat aan Alfen retourneren, dan wel vernietigen.</w:t>
      </w:r>
    </w:p>
    <w:p w14:paraId="00553DF3" w14:textId="16D2E1AB" w:rsidR="00120163" w:rsidRPr="009C671F" w:rsidRDefault="00120163" w:rsidP="009C671F">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Niettegenstaande de geheimhoudingsverplichtingen van partijen, gaat Klant er hierbij mee akkoord dat Alfen de </w:t>
      </w:r>
      <w:r w:rsidRPr="00CB1E60">
        <w:rPr>
          <w:rFonts w:cstheme="minorHAnsi"/>
          <w:color w:val="005387"/>
          <w:kern w:val="0"/>
          <w:sz w:val="18"/>
          <w:szCs w:val="18"/>
          <w:lang w:val="nl-NL"/>
        </w:rPr>
        <w:t>naam van Klant en algemene informatie over het project mag gebruiken voor publiciteitsmededelingen en referentiedoeleinden</w:t>
      </w:r>
      <w:r w:rsidR="00DE2AFE">
        <w:rPr>
          <w:rFonts w:cstheme="minorHAnsi"/>
          <w:color w:val="005387"/>
          <w:kern w:val="0"/>
          <w:sz w:val="18"/>
          <w:szCs w:val="18"/>
          <w:lang w:val="nl-NL"/>
        </w:rPr>
        <w:t>.</w:t>
      </w:r>
    </w:p>
    <w:p w14:paraId="0D9C91A6" w14:textId="10DDB613" w:rsidR="00120163" w:rsidRPr="00CB1E60" w:rsidRDefault="00120163"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Melding van gebreken</w:t>
      </w:r>
    </w:p>
    <w:p w14:paraId="55A03D42" w14:textId="4A73E678"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Klant is verplicht om de Producten bij levering te controleren op transportschade of andere schade. Klant moet zichtbare gebreken binnen drie (3) dagen na levering of binnen drie (3) dagen na constatering van een gebrek aan de Producten schriftelijk melden met bewijs en de specifieke beschrijving van de aard van het gebrek. In overeenstemming met de garantie (met verzending van de Laadpaal) die van toepassing is op de Laadpalen, (</w:t>
      </w:r>
      <w:hyperlink r:id="rId12" w:history="1">
        <w:r w:rsidR="008A40C6" w:rsidRPr="00AE5767">
          <w:rPr>
            <w:rStyle w:val="Hyperlink"/>
            <w:rFonts w:cstheme="minorHAnsi"/>
            <w:kern w:val="0"/>
            <w:sz w:val="18"/>
            <w:szCs w:val="18"/>
            <w:lang w:val="nl-NL"/>
          </w:rPr>
          <w:t>https://alfen.com/nl/media/710/download?attachment</w:t>
        </w:r>
      </w:hyperlink>
      <w:r w:rsidRPr="00CB1E60">
        <w:rPr>
          <w:rFonts w:cstheme="minorHAnsi"/>
          <w:color w:val="005387"/>
          <w:kern w:val="0"/>
          <w:sz w:val="18"/>
          <w:szCs w:val="18"/>
          <w:lang w:val="nl-NL"/>
        </w:rPr>
        <w:t xml:space="preserve">) of op verzoek van Alfen is Klant verplicht het gebrekkige Product naar de fabriek van Alfen te zenden voor rekening en risico van Klant (DDP in overeenstemming met de </w:t>
      </w:r>
      <w:proofErr w:type="spellStart"/>
      <w:r w:rsidRPr="00CB1E60">
        <w:rPr>
          <w:rFonts w:cstheme="minorHAnsi"/>
          <w:color w:val="005387"/>
          <w:kern w:val="0"/>
          <w:sz w:val="18"/>
          <w:szCs w:val="18"/>
          <w:lang w:val="nl-NL"/>
        </w:rPr>
        <w:t>Incoterms</w:t>
      </w:r>
      <w:proofErr w:type="spellEnd"/>
      <w:r w:rsidRPr="00CB1E60">
        <w:rPr>
          <w:rFonts w:cstheme="minorHAnsi"/>
          <w:color w:val="005387"/>
          <w:kern w:val="0"/>
          <w:sz w:val="18"/>
          <w:szCs w:val="18"/>
          <w:lang w:val="nl-NL"/>
        </w:rPr>
        <w:t xml:space="preserve"> 2020).</w:t>
      </w:r>
    </w:p>
    <w:p w14:paraId="7F5AFECA" w14:textId="3155DCA6"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Indien er Producten zijn gefabriceerd </w:t>
      </w:r>
      <w:r w:rsidR="002F13B2">
        <w:rPr>
          <w:rFonts w:cstheme="minorHAnsi"/>
          <w:color w:val="005387"/>
          <w:kern w:val="0"/>
          <w:sz w:val="18"/>
          <w:szCs w:val="18"/>
          <w:lang w:val="nl-NL"/>
        </w:rPr>
        <w:t xml:space="preserve">met Aanpassingen en/of </w:t>
      </w:r>
      <w:r w:rsidRPr="00CB1E60">
        <w:rPr>
          <w:rFonts w:cstheme="minorHAnsi"/>
          <w:color w:val="005387"/>
          <w:kern w:val="0"/>
          <w:sz w:val="18"/>
          <w:szCs w:val="18"/>
          <w:lang w:val="nl-NL"/>
        </w:rPr>
        <w:t xml:space="preserve">op grond van instructies van Klant, is de garantie met betrekking tot efficiëntie/goede werking en de garantie met betrekking tot geschiktheid voor een bepaald doel uitdrukkelijk uitgesloten. Garantie op onderdelen voor de </w:t>
      </w:r>
      <w:r w:rsidR="00EA5FF3">
        <w:rPr>
          <w:rFonts w:cstheme="minorHAnsi"/>
          <w:color w:val="005387"/>
          <w:kern w:val="0"/>
          <w:sz w:val="18"/>
          <w:szCs w:val="18"/>
          <w:lang w:val="nl-NL"/>
        </w:rPr>
        <w:t xml:space="preserve">(Aangepaste) </w:t>
      </w:r>
      <w:r w:rsidRPr="00CB1E60">
        <w:rPr>
          <w:rFonts w:cstheme="minorHAnsi"/>
          <w:color w:val="005387"/>
          <w:kern w:val="0"/>
          <w:sz w:val="18"/>
          <w:szCs w:val="18"/>
          <w:lang w:val="nl-NL"/>
        </w:rPr>
        <w:t>Producten die door Klant zijn geleverd is uitdrukkelijk uitgesloten.</w:t>
      </w:r>
    </w:p>
    <w:p w14:paraId="783643E2" w14:textId="560A82F7"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Geschillen tussen Klant en Alfen inzake kwaliteit, levering of een andere door Klant ingediende klacht, geven Klant niet het recht betaling op te schorten.</w:t>
      </w:r>
    </w:p>
    <w:p w14:paraId="31DD86FD" w14:textId="652EDC96"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Retournering van gebrekkige Producten is slechts toegestaan na voorafgaande schriftelijke toestemming van Alfen. Ingeval er Producten moeten worden geretourneerd, geschiedt zulk een retournering voor rekening en risico van Klant (DDP in overeenstemming met de </w:t>
      </w:r>
      <w:proofErr w:type="spellStart"/>
      <w:r w:rsidRPr="00CB1E60">
        <w:rPr>
          <w:rFonts w:cstheme="minorHAnsi"/>
          <w:color w:val="005387"/>
          <w:kern w:val="0"/>
          <w:sz w:val="18"/>
          <w:szCs w:val="18"/>
          <w:lang w:val="nl-NL"/>
        </w:rPr>
        <w:t>Incoterms</w:t>
      </w:r>
      <w:proofErr w:type="spellEnd"/>
      <w:r w:rsidRPr="00CB1E60">
        <w:rPr>
          <w:rFonts w:cstheme="minorHAnsi"/>
          <w:color w:val="005387"/>
          <w:kern w:val="0"/>
          <w:sz w:val="18"/>
          <w:szCs w:val="18"/>
          <w:lang w:val="nl-NL"/>
        </w:rPr>
        <w:t xml:space="preserve"> 2020). Acceptatie van de geretourneerde Producten of een onderzoek van het gebrek door Alfen leidt er niet toe dat Klant aanspraak kan maken op toewijzing van claims of andere rechtsgevolgen.</w:t>
      </w:r>
    </w:p>
    <w:p w14:paraId="4B3544E1" w14:textId="3A642236" w:rsidR="00120163" w:rsidRPr="00CB1E60" w:rsidRDefault="00120163"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Garantie en aansprakelijkheid</w:t>
      </w:r>
    </w:p>
    <w:p w14:paraId="1E2AE8F6" w14:textId="082FB146"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Alfen garandeert dat alle Laadpalen nieuw zijn en vrij van gebreken voor een periode en onder de voorwaarden zoals vermeld in Alfens </w:t>
      </w:r>
      <w:r w:rsidR="00247978" w:rsidRPr="00247978">
        <w:rPr>
          <w:rFonts w:cstheme="minorHAnsi"/>
          <w:color w:val="005387"/>
          <w:kern w:val="0"/>
          <w:sz w:val="18"/>
          <w:szCs w:val="18"/>
          <w:lang w:val="nl-NL"/>
        </w:rPr>
        <w:t>B2B-garantie voor EV oplaadpunten</w:t>
      </w:r>
      <w:r w:rsidR="00247978" w:rsidRPr="00247978" w:rsidDel="00247978">
        <w:rPr>
          <w:rFonts w:cstheme="minorHAnsi"/>
          <w:color w:val="005387"/>
          <w:kern w:val="0"/>
          <w:sz w:val="18"/>
          <w:szCs w:val="18"/>
          <w:lang w:val="nl-NL"/>
        </w:rPr>
        <w:t xml:space="preserve"> </w:t>
      </w:r>
      <w:r w:rsidRPr="00CB1E60">
        <w:rPr>
          <w:rFonts w:cstheme="minorHAnsi"/>
          <w:color w:val="005387"/>
          <w:kern w:val="0"/>
          <w:sz w:val="18"/>
          <w:szCs w:val="18"/>
          <w:lang w:val="nl-NL"/>
        </w:rPr>
        <w:t>(</w:t>
      </w:r>
      <w:hyperlink r:id="rId13" w:history="1">
        <w:r w:rsidR="008A40C6" w:rsidRPr="00AE5767">
          <w:rPr>
            <w:rStyle w:val="Hyperlink"/>
            <w:rFonts w:cstheme="minorHAnsi"/>
            <w:kern w:val="0"/>
            <w:sz w:val="18"/>
            <w:szCs w:val="18"/>
            <w:lang w:val="nl-NL"/>
          </w:rPr>
          <w:t>https://alfen.com/nl/media/710/download?attachment</w:t>
        </w:r>
      </w:hyperlink>
      <w:r w:rsidRPr="00CB1E60">
        <w:rPr>
          <w:rFonts w:cstheme="minorHAnsi"/>
          <w:color w:val="005387"/>
          <w:kern w:val="0"/>
          <w:sz w:val="18"/>
          <w:szCs w:val="18"/>
          <w:lang w:val="nl-NL"/>
        </w:rPr>
        <w:t>). Eventueel gemaakte kosten buiten het herstel of buiten de vervanging van de Laadpalen worden separaat bij Klant in rekening gebracht (indien van toepassing: reiskosten, manuren, transport, inbouw, uitbouw, enz.).</w:t>
      </w:r>
    </w:p>
    <w:p w14:paraId="6F37EA73" w14:textId="3E561ECF"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Klant mag verwachten dat de door Alfen geleverde Reserveonderdelen werken in overeenstemming met de redelijke verwachtingen gedurende een periode van zes maanden na de datum van levering.</w:t>
      </w:r>
    </w:p>
    <w:p w14:paraId="0764F8AD" w14:textId="5F8C6357"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De aansprakelijkheid van Alfen ingevolge of in verband met een overeenkomst, en de op grond daarvan verkochte Producten, is beperkt tot 50% van de waarde van het Product in de orderbevestiging/de overeenkomst, ongeacht of deze aansprakelijkheid voortvloeit uit de overeenkomst (met inbegrip van boetes en vrijwaringen), onrechtmatige daad (met inbegrip van nalatigheid), </w:t>
      </w:r>
      <w:r w:rsidRPr="00CB1E60">
        <w:rPr>
          <w:rFonts w:cstheme="minorHAnsi"/>
          <w:color w:val="005387"/>
          <w:kern w:val="0"/>
          <w:sz w:val="18"/>
          <w:szCs w:val="18"/>
          <w:lang w:val="nl-NL"/>
        </w:rPr>
        <w:lastRenderedPageBreak/>
        <w:t>billijkheid, wet- en regelgeving of anderszins.</w:t>
      </w:r>
    </w:p>
    <w:p w14:paraId="54CCBEF6" w14:textId="1B642294"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Alfen is niet aansprakelijk voor verlies of schade ter zake van winst, inkomsten, gebruik, productie, overeenkomsten, goodwill, corruptie van software, data of informatie, of voor indirecte of bijzondere schade, gevolgschade of andere schade van dien aard in elke vorm.</w:t>
      </w:r>
    </w:p>
    <w:p w14:paraId="3F47C6E9" w14:textId="4C855F2E"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Klant is gehouden Alfen te vrijwaren respectievelijk schadeloos te stellen ter zake van alle aanspraken of claims van derden tot vergoeding van schade in verband met de geleverde Producten.</w:t>
      </w:r>
    </w:p>
    <w:p w14:paraId="328B1ED7" w14:textId="698E57E9" w:rsidR="00120163" w:rsidRPr="00CB1E60" w:rsidRDefault="00120163"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Eigendomsvoorbehoud</w:t>
      </w:r>
    </w:p>
    <w:p w14:paraId="2C6D2180" w14:textId="4D2C1EB9"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Totdat Klant aan alle financiële verplichtingen jegens Alfen, inclusief rente en kosten, heeft voldaan, berust het eigendomsrecht op de door Alfen geleverde Producten bij Alfen. Klant is verplicht de Producten met de vereiste zorg op te slaan en te beheren.</w:t>
      </w:r>
    </w:p>
    <w:p w14:paraId="71AAFCF2" w14:textId="14CCFB56" w:rsidR="00120163" w:rsidRPr="00CB1E60" w:rsidRDefault="00120163"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Met betrekking tot wederverkoop draagt Klant hierbij alle vorderingen met inbegrip van alle aanverwante rechten en zakelijke zekerheidsrechten die Klant met betrekking tot haar klanten en de doorverkochte producten toekomen over aan Alfen, en Alfen aanvaardt hierbij deze overdracht. Desgevraagd maakt Klant aan Alfen de namen en adressen van zijn klanten bekend alsook de vorderingen en de bedragen die als gevolg van de verkopen in kwestie verschuldigd zijn. Tenzij dit door Alfen wordt herroepen en onverminderd het exclusieve recht van Alfen op de uitstaande vorderingen, mag Klant de aan Alfen overgedragen vorderingen op eigen titel maar voor rekening van Alfen incasseren</w:t>
      </w:r>
      <w:r w:rsidR="00DE2AFE">
        <w:rPr>
          <w:rFonts w:cstheme="minorHAnsi"/>
          <w:color w:val="005387"/>
          <w:kern w:val="0"/>
          <w:sz w:val="18"/>
          <w:szCs w:val="18"/>
          <w:lang w:val="nl-NL"/>
        </w:rPr>
        <w:t>.</w:t>
      </w:r>
    </w:p>
    <w:p w14:paraId="78E2B600" w14:textId="72958C42" w:rsidR="00120163" w:rsidRPr="00CB1E60" w:rsidRDefault="00120163"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Beëindiging, rechtsopvolging en overdracht</w:t>
      </w:r>
    </w:p>
    <w:p w14:paraId="2071DDC6" w14:textId="72067A6F"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Ingeval van opzegging of ontbinding van de overeenkomst door Klant, is Alfen gerechtigd tot vergoeding van de totale waarde van de overeenkomst, daaronder begrepen de gecalculeerde winst. Indien er sprake is van een rechtmatige opzegging door Klant op grond van artikel </w:t>
      </w:r>
      <w:r w:rsidRPr="00CB1E60">
        <w:rPr>
          <w:rFonts w:cstheme="minorHAnsi"/>
          <w:color w:val="005387"/>
          <w:kern w:val="0"/>
          <w:sz w:val="18"/>
          <w:szCs w:val="18"/>
          <w:lang w:val="nl-NL"/>
        </w:rPr>
        <w:fldChar w:fldCharType="begin"/>
      </w:r>
      <w:r w:rsidRPr="00CB1E60">
        <w:rPr>
          <w:rFonts w:cstheme="minorHAnsi"/>
          <w:color w:val="005387"/>
          <w:kern w:val="0"/>
          <w:sz w:val="18"/>
          <w:szCs w:val="18"/>
          <w:lang w:val="nl-NL"/>
        </w:rPr>
        <w:instrText xml:space="preserve"> REF _Ref163735177 \r \h </w:instrText>
      </w:r>
      <w:r w:rsidRPr="00CB1E60">
        <w:rPr>
          <w:rFonts w:cstheme="minorHAnsi"/>
          <w:color w:val="005387"/>
          <w:kern w:val="0"/>
          <w:sz w:val="18"/>
          <w:szCs w:val="18"/>
          <w:lang w:val="nl-NL"/>
        </w:rPr>
      </w:r>
      <w:r w:rsidRPr="00CB1E60">
        <w:rPr>
          <w:rFonts w:cstheme="minorHAnsi"/>
          <w:color w:val="005387"/>
          <w:kern w:val="0"/>
          <w:sz w:val="18"/>
          <w:szCs w:val="18"/>
          <w:lang w:val="nl-NL"/>
        </w:rPr>
        <w:fldChar w:fldCharType="separate"/>
      </w:r>
      <w:r w:rsidR="00CB1E60">
        <w:rPr>
          <w:rFonts w:cstheme="minorHAnsi"/>
          <w:color w:val="005387"/>
          <w:kern w:val="0"/>
          <w:sz w:val="18"/>
          <w:szCs w:val="18"/>
          <w:lang w:val="nl-NL"/>
        </w:rPr>
        <w:t>15.2.1</w:t>
      </w:r>
      <w:r w:rsidRPr="00CB1E60">
        <w:rPr>
          <w:rFonts w:cstheme="minorHAnsi"/>
          <w:color w:val="005387"/>
          <w:kern w:val="0"/>
          <w:sz w:val="18"/>
          <w:szCs w:val="18"/>
          <w:lang w:val="nl-NL"/>
        </w:rPr>
        <w:fldChar w:fldCharType="end"/>
      </w:r>
      <w:r w:rsidRPr="00CB1E60">
        <w:rPr>
          <w:rFonts w:cstheme="minorHAnsi"/>
          <w:color w:val="005387"/>
          <w:kern w:val="0"/>
          <w:sz w:val="18"/>
          <w:szCs w:val="18"/>
          <w:lang w:val="nl-NL"/>
        </w:rPr>
        <w:t>, is Alfen gerechtigd tot vergoeding van de tot dan toe door haar gemaakte kosten.</w:t>
      </w:r>
    </w:p>
    <w:p w14:paraId="41A2A24C" w14:textId="77777777"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bookmarkStart w:id="1" w:name="_Ref44944142"/>
      <w:r w:rsidRPr="00CB1E60">
        <w:rPr>
          <w:rFonts w:cstheme="minorHAnsi"/>
          <w:color w:val="005387"/>
          <w:kern w:val="0"/>
          <w:sz w:val="18"/>
          <w:szCs w:val="18"/>
          <w:lang w:val="nl-NL"/>
        </w:rPr>
        <w:t>Beide partijen hebben het recht de overeenkomst op te zeggen in uitsluitend de volgende gevallen:</w:t>
      </w:r>
      <w:bookmarkStart w:id="2" w:name="_Ref44944143"/>
      <w:bookmarkEnd w:id="1"/>
    </w:p>
    <w:p w14:paraId="048F871D" w14:textId="77777777" w:rsidR="00BC2788" w:rsidRPr="00CB1E60" w:rsidRDefault="00BC2788" w:rsidP="009C671F">
      <w:pPr>
        <w:pStyle w:val="Lijstalinea"/>
        <w:widowControl w:val="0"/>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lang w:val="nl-NL"/>
        </w:rPr>
      </w:pPr>
      <w:bookmarkStart w:id="3" w:name="_Ref163735177"/>
      <w:r w:rsidRPr="00CB1E60">
        <w:rPr>
          <w:rFonts w:cstheme="minorHAnsi"/>
          <w:color w:val="005387"/>
          <w:kern w:val="0"/>
          <w:sz w:val="18"/>
          <w:szCs w:val="18"/>
          <w:lang w:val="nl-NL"/>
        </w:rPr>
        <w:t>er is sprake van een opzettelijke of grove tekortkoming in de nakoming van materiële verplichtingen onder de overeenkomst door de andere partij, en deze tekortkoming wordt niet hersteld binnen een door de getroffen partij schriftelijk gegeven redelijke termijn; of</w:t>
      </w:r>
      <w:bookmarkEnd w:id="2"/>
      <w:bookmarkEnd w:id="3"/>
      <w:r w:rsidRPr="00CB1E60">
        <w:rPr>
          <w:rFonts w:cstheme="minorHAnsi"/>
          <w:color w:val="005387"/>
          <w:kern w:val="0"/>
          <w:sz w:val="18"/>
          <w:szCs w:val="18"/>
          <w:lang w:val="nl-NL"/>
        </w:rPr>
        <w:t xml:space="preserve"> </w:t>
      </w:r>
    </w:p>
    <w:p w14:paraId="4B55B8D0" w14:textId="21950871" w:rsidR="00BC2788" w:rsidRPr="00CB1E60" w:rsidRDefault="00BC2788" w:rsidP="009C671F">
      <w:pPr>
        <w:pStyle w:val="Lijstalinea"/>
        <w:widowControl w:val="0"/>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lang w:val="nl-NL"/>
        </w:rPr>
      </w:pPr>
      <w:r w:rsidRPr="00CB1E60">
        <w:rPr>
          <w:rFonts w:cstheme="minorHAnsi"/>
          <w:color w:val="005387"/>
          <w:kern w:val="0"/>
          <w:sz w:val="18"/>
          <w:szCs w:val="18"/>
          <w:lang w:val="nl-NL"/>
        </w:rPr>
        <w:t>de andere partij zijn/haar onderneming staakt of dreigt te staken, in staat van insolventie verkeert, faillissement aanvraagt, een schuldeisersakkoord aangaat of failliet gaat</w:t>
      </w:r>
      <w:r w:rsidR="009C671F">
        <w:rPr>
          <w:rFonts w:cstheme="minorHAnsi"/>
          <w:color w:val="005387"/>
          <w:kern w:val="0"/>
          <w:sz w:val="18"/>
          <w:szCs w:val="18"/>
          <w:lang w:val="nl-NL"/>
        </w:rPr>
        <w:t>.</w:t>
      </w:r>
    </w:p>
    <w:p w14:paraId="787FD790" w14:textId="6A708E82"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 xml:space="preserve">Orders zijn eveneens bindend voor de rechtsopvolger van Klant of Alfen. De rechten en verplichtingen zoals vervat in de overeenkomst en onderhavige Algemene Voorwaarden mogen niet door partijen worden overgedragen zonder de voorafgaande schriftelijke toestemming van de andere </w:t>
      </w:r>
      <w:r w:rsidRPr="00CB1E60">
        <w:rPr>
          <w:rFonts w:cstheme="minorHAnsi"/>
          <w:color w:val="005387"/>
          <w:kern w:val="0"/>
          <w:sz w:val="18"/>
          <w:szCs w:val="18"/>
          <w:lang w:val="nl-NL"/>
        </w:rPr>
        <w:t>partij, welke toestemming niet op onredelijke gronden mag worden onthouden of vertraagd. Het hiervoor genoemde is niet van toepassing ingeval van overdracht aan (een) rechtsopvolger(s). Zulk een overdracht is rechtsgeldig na schriftelijke kennisgeving aan de andere partij.</w:t>
      </w:r>
    </w:p>
    <w:p w14:paraId="09FBEAF8" w14:textId="6638B418" w:rsidR="00BC2788" w:rsidRPr="00CB1E60" w:rsidRDefault="00BC2788"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Export</w:t>
      </w:r>
    </w:p>
    <w:p w14:paraId="4F707B17" w14:textId="29175E82"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B3F0"/>
          <w:kern w:val="0"/>
          <w:lang w:val="nl-NL"/>
        </w:rPr>
      </w:pPr>
      <w:r w:rsidRPr="00CB1E60">
        <w:rPr>
          <w:rFonts w:cstheme="minorHAnsi"/>
          <w:color w:val="005387"/>
          <w:kern w:val="0"/>
          <w:sz w:val="18"/>
          <w:szCs w:val="18"/>
          <w:lang w:val="nl-NL"/>
        </w:rPr>
        <w:t>Indien Klant (delen van) de door Alfen geleverde Producten naar het buitenland exporteert, verplicht Klant zich daarbij de voor hem geldende (</w:t>
      </w:r>
      <w:proofErr w:type="spellStart"/>
      <w:r w:rsidRPr="00CB1E60">
        <w:rPr>
          <w:rFonts w:cstheme="minorHAnsi"/>
          <w:color w:val="005387"/>
          <w:kern w:val="0"/>
          <w:sz w:val="18"/>
          <w:szCs w:val="18"/>
          <w:lang w:val="nl-NL"/>
        </w:rPr>
        <w:t>inter</w:t>
      </w:r>
      <w:proofErr w:type="spellEnd"/>
      <w:r w:rsidRPr="00CB1E60">
        <w:rPr>
          <w:rFonts w:cstheme="minorHAnsi"/>
          <w:color w:val="005387"/>
          <w:kern w:val="0"/>
          <w:sz w:val="18"/>
          <w:szCs w:val="18"/>
          <w:lang w:val="nl-NL"/>
        </w:rPr>
        <w:t>)nationale exportvoorschriften in acht te nemen en vrijwaart Klant Alfen voor alle aanspraken van derden in verband met deze exportvoorschriften.</w:t>
      </w:r>
    </w:p>
    <w:p w14:paraId="1BD2410E" w14:textId="55AEF67D" w:rsidR="0047164E" w:rsidRPr="00CB1E60" w:rsidRDefault="00BC2788"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Persoonsgegevens</w:t>
      </w:r>
    </w:p>
    <w:p w14:paraId="1B97E0CB" w14:textId="129053B0"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Indien Klant van Alfen persoonsgegevens ontvangt in het kader van (nakoming van) de overeenkomst met betrekking waar tot Klant kwalificeert als verwerker, garandeert Klant dat Klant zich houdt aan de Algemene Verordening Gegevensbescherming en alle andere geldende wet- en regelgeving met betrekking tot gegevensbescherming (de ‘</w:t>
      </w:r>
      <w:r w:rsidRPr="00CB1E60">
        <w:rPr>
          <w:rFonts w:cstheme="minorHAnsi"/>
          <w:b/>
          <w:color w:val="005387"/>
          <w:kern w:val="0"/>
          <w:sz w:val="18"/>
          <w:szCs w:val="18"/>
          <w:lang w:val="nl-NL"/>
        </w:rPr>
        <w:t>AVG</w:t>
      </w:r>
      <w:r w:rsidRPr="00CB1E60">
        <w:rPr>
          <w:rFonts w:cstheme="minorHAnsi"/>
          <w:color w:val="005387"/>
          <w:kern w:val="0"/>
          <w:sz w:val="18"/>
          <w:szCs w:val="18"/>
          <w:lang w:val="nl-NL"/>
        </w:rPr>
        <w:t>’). Partijen maken in dat geval nadere afspraken in een verwerkersovereenkomst. Partijen sluiten eveneens een verwerkersovereenkomst indien Alfen in het kader van de overeenkomst persoonsgegevens ontvangt van Klant met betrekking waartoe Alfen niet zelf als verwerkingsverantwoordelijke kwalificeert.</w:t>
      </w:r>
    </w:p>
    <w:p w14:paraId="2C977DBA" w14:textId="7584BB87"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Indien Klant zelf als verwerkingsverantwoordelijke heeft te gelden in het kader van de AVG is de AVG rechtstreeks op hem van toepassing en garandeert Klant dat hij in overeenstemming met de AVG handelt.</w:t>
      </w:r>
    </w:p>
    <w:p w14:paraId="2CF70739" w14:textId="5B3719A5"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Alfen heeft een privacy statement opgesteld, welke kan worden geraadpleegd op Alfens website. Als Alfen in het kader van (nakoming van) de overeenkomst persoonsgegevens van Klant ontvangt, stelt Klant de betrokkenen op de hoogte van dit privacy statement.</w:t>
      </w:r>
    </w:p>
    <w:p w14:paraId="3540CF11" w14:textId="728D4308" w:rsidR="00BC2788" w:rsidRPr="00CB1E60" w:rsidRDefault="00BC2788"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b/>
          <w:bCs/>
          <w:color w:val="00B3F0"/>
          <w:kern w:val="0"/>
          <w:lang w:val="nl-NL"/>
        </w:rPr>
      </w:pPr>
      <w:r w:rsidRPr="00CB1E60">
        <w:rPr>
          <w:rFonts w:cstheme="minorHAnsi"/>
          <w:b/>
          <w:bCs/>
          <w:color w:val="00B3F0"/>
          <w:kern w:val="0"/>
          <w:lang w:val="nl-NL"/>
        </w:rPr>
        <w:t>Deelbaarheid</w:t>
      </w:r>
    </w:p>
    <w:p w14:paraId="0D14BD43" w14:textId="6B481F1C"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Ingeval een van de bepalingen van deze Algemene Voorwaarden of een overeenkomst om welke reden dan ook nietig of niet rechtsgeldig wordt bevonden, laat dit de rechtsgeldigheid van de overige bepalingen onverlet.</w:t>
      </w:r>
    </w:p>
    <w:p w14:paraId="6FAD6983" w14:textId="6A44F446" w:rsidR="00BC2788"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Partijen verbinden zich tot het vervangen van de ongeldige bepaling door een rechtsgeldige bepaling die de economische strekking van de ongeldige bepaling zo dicht mogelijk benadert.</w:t>
      </w:r>
    </w:p>
    <w:p w14:paraId="6C588EFB" w14:textId="6E0C7DD8" w:rsidR="005D43D6" w:rsidRPr="00CB1E60" w:rsidRDefault="00BC2788" w:rsidP="009B6392">
      <w:pPr>
        <w:pStyle w:val="Lijstalinea"/>
        <w:widowControl w:val="0"/>
        <w:numPr>
          <w:ilvl w:val="0"/>
          <w:numId w:val="3"/>
        </w:numPr>
        <w:autoSpaceDE w:val="0"/>
        <w:autoSpaceDN w:val="0"/>
        <w:adjustRightInd w:val="0"/>
        <w:spacing w:afterLines="50" w:after="120"/>
        <w:ind w:left="426" w:hanging="426"/>
        <w:contextualSpacing w:val="0"/>
        <w:jc w:val="both"/>
        <w:rPr>
          <w:rFonts w:cstheme="minorHAnsi"/>
          <w:color w:val="00B3F0"/>
          <w:kern w:val="0"/>
          <w:lang w:val="nl-NL"/>
        </w:rPr>
      </w:pPr>
      <w:r w:rsidRPr="00CB1E60">
        <w:rPr>
          <w:rFonts w:cstheme="minorHAnsi"/>
          <w:b/>
          <w:bCs/>
          <w:color w:val="00B3F0"/>
          <w:kern w:val="0"/>
          <w:lang w:val="nl-NL"/>
        </w:rPr>
        <w:t>Toepasselijk recht</w:t>
      </w:r>
    </w:p>
    <w:p w14:paraId="1C7229CC" w14:textId="5FAB6E8F" w:rsidR="005D43D6"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t>Op deze Algemene Voorwaarden en op elke overeenkomst waarop deze Algemene Voorwaarden van toepassing zijn, en op alle geschillen of vorderingen die voortvloeien uit of in verband met zulk een overeenkomst en het onderwerp daarvan, is Nederlands recht van toepassing, zulks onder uitsluiting van Boek 7 van het Burgerlijk Wetboek en onder uitsluiting van de regels van de Conventie van de Verenigde Naties voor de Internationale Verkoop van Goederen.</w:t>
      </w:r>
    </w:p>
    <w:p w14:paraId="0F4BE45F" w14:textId="557FF662" w:rsidR="00E67B65" w:rsidRPr="00CB1E60" w:rsidRDefault="00BC2788" w:rsidP="009B6392">
      <w:pPr>
        <w:pStyle w:val="Lijstalinea"/>
        <w:widowControl w:val="0"/>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lang w:val="nl-NL"/>
        </w:rPr>
      </w:pPr>
      <w:r w:rsidRPr="00CB1E60">
        <w:rPr>
          <w:rFonts w:cstheme="minorHAnsi"/>
          <w:color w:val="005387"/>
          <w:kern w:val="0"/>
          <w:sz w:val="18"/>
          <w:szCs w:val="18"/>
          <w:lang w:val="nl-NL"/>
        </w:rPr>
        <w:lastRenderedPageBreak/>
        <w:t>Alle geschillen die zich voordoen in verband met deze Algemene Voorwaarden en alle overeenkomsten waarop deze Algemene Voorwaarden van toepassing zijn of verdere overeenkomsten die daaruit voortvloeien, dienen te worden voorgelegd aan de Rechtbank Midden Nederland, locatie Almere, Nederland.</w:t>
      </w:r>
    </w:p>
    <w:p w14:paraId="68ADD4B4" w14:textId="504A2CF0" w:rsidR="00E67B65" w:rsidRPr="00CB1E60" w:rsidRDefault="009C671F" w:rsidP="009B6392">
      <w:pPr>
        <w:pStyle w:val="Lijstalinea"/>
        <w:widowControl w:val="0"/>
        <w:autoSpaceDE w:val="0"/>
        <w:autoSpaceDN w:val="0"/>
        <w:adjustRightInd w:val="0"/>
        <w:spacing w:afterLines="50" w:after="120"/>
        <w:ind w:left="426"/>
        <w:contextualSpacing w:val="0"/>
        <w:rPr>
          <w:rFonts w:cstheme="minorHAnsi"/>
          <w:b/>
          <w:bCs/>
          <w:color w:val="005387"/>
          <w:kern w:val="0"/>
          <w:sz w:val="18"/>
          <w:szCs w:val="18"/>
          <w:lang w:val="nl-NL"/>
        </w:rPr>
      </w:pPr>
      <w:r>
        <w:rPr>
          <w:rFonts w:cstheme="minorHAnsi"/>
          <w:b/>
          <w:bCs/>
          <w:color w:val="005387"/>
          <w:kern w:val="0"/>
          <w:sz w:val="18"/>
          <w:szCs w:val="18"/>
          <w:lang w:val="nl-NL"/>
        </w:rPr>
        <w:br/>
      </w:r>
      <w:r w:rsidR="00247978" w:rsidRPr="00247978">
        <w:rPr>
          <w:rFonts w:cstheme="minorHAnsi"/>
          <w:b/>
          <w:bCs/>
          <w:color w:val="005387"/>
          <w:kern w:val="0"/>
          <w:sz w:val="18"/>
          <w:szCs w:val="18"/>
          <w:lang w:val="nl-NL"/>
        </w:rPr>
        <w:t>Alfen B2B-garantie voor EV oplaadpunten</w:t>
      </w:r>
      <w:r w:rsidR="00247978">
        <w:rPr>
          <w:rFonts w:cstheme="minorHAnsi"/>
          <w:b/>
          <w:bCs/>
          <w:color w:val="005387"/>
          <w:kern w:val="0"/>
          <w:sz w:val="18"/>
          <w:szCs w:val="18"/>
          <w:lang w:val="nl-NL"/>
        </w:rPr>
        <w:t xml:space="preserve"> </w:t>
      </w:r>
      <w:r w:rsidR="00E67B65" w:rsidRPr="00CB1E60">
        <w:rPr>
          <w:rFonts w:cstheme="minorHAnsi"/>
          <w:b/>
          <w:bCs/>
          <w:color w:val="005387"/>
          <w:kern w:val="0"/>
          <w:sz w:val="18"/>
          <w:szCs w:val="18"/>
          <w:lang w:val="nl-NL"/>
        </w:rPr>
        <w:t xml:space="preserve">is van toepassing en is te vinden op </w:t>
      </w:r>
      <w:r w:rsidR="001413E6" w:rsidRPr="008A40C6">
        <w:rPr>
          <w:lang w:val="nl-NL"/>
        </w:rPr>
        <w:t xml:space="preserve"> </w:t>
      </w:r>
      <w:hyperlink r:id="rId14" w:history="1">
        <w:r w:rsidR="001413E6" w:rsidRPr="003E7B4D">
          <w:rPr>
            <w:rStyle w:val="Hyperlink"/>
            <w:rFonts w:cstheme="minorHAnsi"/>
            <w:b/>
            <w:bCs/>
            <w:kern w:val="0"/>
            <w:sz w:val="18"/>
            <w:szCs w:val="18"/>
            <w:lang w:val="nl-NL"/>
          </w:rPr>
          <w:t>https://alfen.com/nl/media/710/download?attachment</w:t>
        </w:r>
      </w:hyperlink>
      <w:r w:rsidR="001413E6">
        <w:rPr>
          <w:rStyle w:val="Hyperlink"/>
          <w:rFonts w:cstheme="minorHAnsi"/>
          <w:b/>
          <w:bCs/>
          <w:kern w:val="0"/>
          <w:sz w:val="18"/>
          <w:szCs w:val="18"/>
          <w:lang w:val="nl-NL"/>
        </w:rPr>
        <w:t xml:space="preserve"> </w:t>
      </w:r>
    </w:p>
    <w:sectPr w:rsidR="00E67B65" w:rsidRPr="00CB1E60" w:rsidSect="00EB1E64">
      <w:footerReference w:type="default" r:id="rId15"/>
      <w:headerReference w:type="first" r:id="rId16"/>
      <w:footerReference w:type="first" r:id="rId17"/>
      <w:pgSz w:w="11906" w:h="16838"/>
      <w:pgMar w:top="1475" w:right="900" w:bottom="1620" w:left="900" w:header="3888" w:footer="881" w:gutter="0"/>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E078" w14:textId="77777777" w:rsidR="008B54B7" w:rsidRDefault="008B54B7" w:rsidP="007F5FB6">
      <w:r>
        <w:separator/>
      </w:r>
    </w:p>
  </w:endnote>
  <w:endnote w:type="continuationSeparator" w:id="0">
    <w:p w14:paraId="3D87E5AE" w14:textId="77777777" w:rsidR="008B54B7" w:rsidRDefault="008B54B7" w:rsidP="007F5FB6">
      <w:r>
        <w:continuationSeparator/>
      </w:r>
    </w:p>
  </w:endnote>
  <w:endnote w:type="continuationNotice" w:id="1">
    <w:p w14:paraId="3D44747B" w14:textId="77777777" w:rsidR="008B54B7" w:rsidRDefault="008B5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Medium">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eo Sans Pro">
    <w:altName w:val="Calibri"/>
    <w:charset w:val="00"/>
    <w:family w:val="swiss"/>
    <w:pitch w:val="default"/>
    <w:sig w:usb0="00000003" w:usb1="00000000" w:usb2="00000000" w:usb3="00000000" w:csb0="00000001" w:csb1="00000000"/>
  </w:font>
  <w:font w:name="Neo Sans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CDC" w14:textId="0C13549F" w:rsidR="00103D8C" w:rsidRPr="000F1400" w:rsidRDefault="000F1400" w:rsidP="000F1400">
    <w:pPr>
      <w:pStyle w:val="Voettekst"/>
      <w:tabs>
        <w:tab w:val="clear" w:pos="4680"/>
        <w:tab w:val="clear" w:pos="9360"/>
      </w:tabs>
      <w:jc w:val="center"/>
      <w:rPr>
        <w:color w:val="00B3F0"/>
        <w:sz w:val="18"/>
        <w:szCs w:val="18"/>
      </w:rPr>
    </w:pPr>
    <w:r w:rsidRPr="00477CC0">
      <w:rPr>
        <w:noProof/>
        <w:color w:val="00B3F0"/>
        <w:sz w:val="18"/>
        <w:szCs w:val="18"/>
        <w:lang w:val="nl-NL"/>
      </w:rPr>
      <mc:AlternateContent>
        <mc:Choice Requires="wps">
          <w:drawing>
            <wp:anchor distT="45720" distB="45720" distL="114300" distR="114300" simplePos="0" relativeHeight="251666432" behindDoc="1" locked="0" layoutInCell="1" allowOverlap="1" wp14:anchorId="21E6D212" wp14:editId="2F15B93B">
              <wp:simplePos x="0" y="0"/>
              <wp:positionH relativeFrom="column">
                <wp:posOffset>79044</wp:posOffset>
              </wp:positionH>
              <wp:positionV relativeFrom="paragraph">
                <wp:posOffset>-65532</wp:posOffset>
              </wp:positionV>
              <wp:extent cx="541020" cy="248285"/>
              <wp:effectExtent l="0" t="0" r="11430" b="18415"/>
              <wp:wrapNone/>
              <wp:docPr id="1742160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48285"/>
                      </a:xfrm>
                      <a:prstGeom prst="rect">
                        <a:avLst/>
                      </a:prstGeom>
                      <a:solidFill>
                        <a:srgbClr val="FFFFFF"/>
                      </a:solidFill>
                      <a:ln w="9525">
                        <a:solidFill>
                          <a:schemeClr val="bg1"/>
                        </a:solidFill>
                        <a:miter lim="800000"/>
                        <a:headEnd/>
                        <a:tailEnd/>
                      </a:ln>
                    </wps:spPr>
                    <wps:txbx>
                      <w:txbxContent>
                        <w:p w14:paraId="66817E8E" w14:textId="4B6A41E1" w:rsidR="000F1400" w:rsidRDefault="000F1400" w:rsidP="000F1400">
                          <w:r>
                            <w:rPr>
                              <w:color w:val="00B3F0"/>
                              <w:sz w:val="18"/>
                              <w:szCs w:val="18"/>
                              <w:lang w:val="nl-NL"/>
                            </w:rPr>
                            <w:t>2024-</w:t>
                          </w:r>
                          <w:r w:rsidR="00B141A3">
                            <w:rPr>
                              <w:color w:val="00B3F0"/>
                              <w:sz w:val="18"/>
                              <w:szCs w:val="18"/>
                              <w:lang w:val="nl-NL"/>
                            </w:rPr>
                            <w:t>I</w:t>
                          </w:r>
                          <w:r>
                            <w:rPr>
                              <w:color w:val="00B3F0"/>
                              <w:sz w:val="18"/>
                              <w:szCs w:val="18"/>
                              <w:lang w:val="nl-N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6D212" id="_x0000_t202" coordsize="21600,21600" o:spt="202" path="m,l,21600r21600,l21600,xe">
              <v:stroke joinstyle="miter"/>
              <v:path gradientshapeok="t" o:connecttype="rect"/>
            </v:shapetype>
            <v:shape id="Text Box 2" o:spid="_x0000_s1026" type="#_x0000_t202" style="position:absolute;left:0;text-align:left;margin-left:6.2pt;margin-top:-5.15pt;width:42.6pt;height:19.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" strokecolor="white [3212]">
              <v:textbox>
                <w:txbxContent>
                  <w:p w14:paraId="66817E8E" w14:textId="4B6A41E1" w:rsidR="000F1400" w:rsidRDefault="000F1400" w:rsidP="000F1400">
                    <w:r>
                      <w:rPr>
                        <w:color w:val="00B3F0"/>
                        <w:sz w:val="18"/>
                        <w:szCs w:val="18"/>
                        <w:lang w:val="nl-NL"/>
                      </w:rPr>
                      <w:t>2024-</w:t>
                    </w:r>
                    <w:r w:rsidR="00B141A3">
                      <w:rPr>
                        <w:color w:val="00B3F0"/>
                        <w:sz w:val="18"/>
                        <w:szCs w:val="18"/>
                        <w:lang w:val="nl-NL"/>
                      </w:rPr>
                      <w:t>I</w:t>
                    </w:r>
                    <w:r>
                      <w:rPr>
                        <w:color w:val="00B3F0"/>
                        <w:sz w:val="18"/>
                        <w:szCs w:val="18"/>
                        <w:lang w:val="nl-NL"/>
                      </w:rPr>
                      <w:t>I</w:t>
                    </w:r>
                  </w:p>
                </w:txbxContent>
              </v:textbox>
            </v:shape>
          </w:pict>
        </mc:Fallback>
      </mc:AlternateContent>
    </w:r>
    <w:r>
      <w:rPr>
        <w:noProof/>
        <w:color w:val="00B3F0"/>
        <w:sz w:val="18"/>
        <w:szCs w:val="18"/>
        <w:lang w:val="nl-NL"/>
      </w:rPr>
      <w:t>Pagina</w:t>
    </w:r>
    <w:r w:rsidRPr="00FA5046">
      <w:rPr>
        <w:color w:val="00B3F0"/>
        <w:sz w:val="18"/>
        <w:szCs w:val="18"/>
        <w:lang w:val="nl-NL"/>
      </w:rPr>
      <w:t xml:space="preserve"> </w:t>
    </w:r>
    <w:r w:rsidRPr="00103D8C">
      <w:rPr>
        <w:color w:val="00B3F0"/>
        <w:sz w:val="18"/>
        <w:szCs w:val="18"/>
      </w:rPr>
      <w:fldChar w:fldCharType="begin"/>
    </w:r>
    <w:r w:rsidRPr="00FA5046">
      <w:rPr>
        <w:color w:val="00B3F0"/>
        <w:sz w:val="18"/>
        <w:szCs w:val="18"/>
        <w:lang w:val="nl-NL"/>
      </w:rPr>
      <w:instrText xml:space="preserve"> PAGE  \* Arabic  \* MERGEFORMAT </w:instrText>
    </w:r>
    <w:r w:rsidRPr="00103D8C">
      <w:rPr>
        <w:color w:val="00B3F0"/>
        <w:sz w:val="18"/>
        <w:szCs w:val="18"/>
      </w:rPr>
      <w:fldChar w:fldCharType="separate"/>
    </w:r>
    <w:r>
      <w:rPr>
        <w:color w:val="00B3F0"/>
        <w:sz w:val="18"/>
        <w:szCs w:val="18"/>
      </w:rPr>
      <w:t>1</w:t>
    </w:r>
    <w:r w:rsidRPr="00103D8C">
      <w:rPr>
        <w:color w:val="00B3F0"/>
        <w:sz w:val="18"/>
        <w:szCs w:val="18"/>
      </w:rPr>
      <w:fldChar w:fldCharType="end"/>
    </w:r>
    <w:r w:rsidRPr="00FA5046">
      <w:rPr>
        <w:color w:val="00B3F0"/>
        <w:sz w:val="18"/>
        <w:szCs w:val="18"/>
        <w:lang w:val="nl-NL"/>
      </w:rPr>
      <w:t xml:space="preserve"> </w:t>
    </w:r>
    <w:r>
      <w:rPr>
        <w:color w:val="00B3F0"/>
        <w:sz w:val="18"/>
        <w:szCs w:val="18"/>
        <w:lang w:val="nl-NL"/>
      </w:rPr>
      <w:t>van</w:t>
    </w:r>
    <w:r w:rsidRPr="00FA5046">
      <w:rPr>
        <w:color w:val="00B3F0"/>
        <w:sz w:val="18"/>
        <w:szCs w:val="18"/>
        <w:lang w:val="nl-NL"/>
      </w:rPr>
      <w:t xml:space="preserve"> </w:t>
    </w:r>
    <w:r w:rsidRPr="00103D8C">
      <w:rPr>
        <w:color w:val="00B3F0"/>
        <w:sz w:val="18"/>
        <w:szCs w:val="18"/>
      </w:rPr>
      <w:fldChar w:fldCharType="begin"/>
    </w:r>
    <w:r w:rsidRPr="00FA5046">
      <w:rPr>
        <w:color w:val="00B3F0"/>
        <w:sz w:val="18"/>
        <w:szCs w:val="18"/>
        <w:lang w:val="nl-NL"/>
      </w:rPr>
      <w:instrText xml:space="preserve"> NUMPAGES  \* Arabic  \* MERGEFORMAT </w:instrText>
    </w:r>
    <w:r w:rsidRPr="00103D8C">
      <w:rPr>
        <w:color w:val="00B3F0"/>
        <w:sz w:val="18"/>
        <w:szCs w:val="18"/>
      </w:rPr>
      <w:fldChar w:fldCharType="separate"/>
    </w:r>
    <w:r>
      <w:rPr>
        <w:color w:val="00B3F0"/>
        <w:sz w:val="18"/>
        <w:szCs w:val="18"/>
      </w:rPr>
      <w:t>6</w:t>
    </w:r>
    <w:r w:rsidRPr="00103D8C">
      <w:rPr>
        <w:color w:val="00B3F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F60" w14:textId="4E2555D0" w:rsidR="00103D8C" w:rsidRPr="000F1400" w:rsidRDefault="000F1400" w:rsidP="000F1400">
    <w:pPr>
      <w:pStyle w:val="Voettekst"/>
      <w:tabs>
        <w:tab w:val="clear" w:pos="4680"/>
        <w:tab w:val="clear" w:pos="9360"/>
      </w:tabs>
      <w:jc w:val="center"/>
      <w:rPr>
        <w:color w:val="00B3F0"/>
        <w:sz w:val="18"/>
        <w:szCs w:val="18"/>
      </w:rPr>
    </w:pPr>
    <w:r w:rsidRPr="00477CC0">
      <w:rPr>
        <w:noProof/>
        <w:color w:val="00B3F0"/>
        <w:sz w:val="18"/>
        <w:szCs w:val="18"/>
        <w:lang w:val="nl-NL"/>
      </w:rPr>
      <mc:AlternateContent>
        <mc:Choice Requires="wps">
          <w:drawing>
            <wp:anchor distT="45720" distB="45720" distL="114300" distR="114300" simplePos="0" relativeHeight="251664384" behindDoc="1" locked="0" layoutInCell="1" allowOverlap="1" wp14:anchorId="2BF86776" wp14:editId="1214258F">
              <wp:simplePos x="0" y="0"/>
              <wp:positionH relativeFrom="column">
                <wp:posOffset>79044</wp:posOffset>
              </wp:positionH>
              <wp:positionV relativeFrom="paragraph">
                <wp:posOffset>-65532</wp:posOffset>
              </wp:positionV>
              <wp:extent cx="541020" cy="248285"/>
              <wp:effectExtent l="0" t="0" r="1143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48285"/>
                      </a:xfrm>
                      <a:prstGeom prst="rect">
                        <a:avLst/>
                      </a:prstGeom>
                      <a:solidFill>
                        <a:srgbClr val="FFFFFF"/>
                      </a:solidFill>
                      <a:ln w="9525">
                        <a:solidFill>
                          <a:schemeClr val="bg1"/>
                        </a:solidFill>
                        <a:miter lim="800000"/>
                        <a:headEnd/>
                        <a:tailEnd/>
                      </a:ln>
                    </wps:spPr>
                    <wps:txbx>
                      <w:txbxContent>
                        <w:p w14:paraId="0C8873A5" w14:textId="29F192CD" w:rsidR="000F1400" w:rsidRDefault="000F1400" w:rsidP="000F1400">
                          <w:r>
                            <w:rPr>
                              <w:color w:val="00B3F0"/>
                              <w:sz w:val="18"/>
                              <w:szCs w:val="18"/>
                              <w:lang w:val="nl-NL"/>
                            </w:rPr>
                            <w:t>2024-I</w:t>
                          </w:r>
                          <w:r w:rsidR="00DA2D12">
                            <w:rPr>
                              <w:color w:val="00B3F0"/>
                              <w:sz w:val="18"/>
                              <w:szCs w:val="18"/>
                              <w:lang w:val="nl-N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86776" id="_x0000_t202" coordsize="21600,21600" o:spt="202" path="m,l,21600r21600,l21600,xe">
              <v:stroke joinstyle="miter"/>
              <v:path gradientshapeok="t" o:connecttype="rect"/>
            </v:shapetype>
            <v:shape id="_x0000_s1028" type="#_x0000_t202" style="position:absolute;left:0;text-align:left;margin-left:6.2pt;margin-top:-5.15pt;width:42.6pt;height:19.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" strokecolor="white [3212]">
              <v:textbox>
                <w:txbxContent>
                  <w:p w14:paraId="0C8873A5" w14:textId="29F192CD" w:rsidR="000F1400" w:rsidRDefault="000F1400" w:rsidP="000F1400">
                    <w:r>
                      <w:rPr>
                        <w:color w:val="00B3F0"/>
                        <w:sz w:val="18"/>
                        <w:szCs w:val="18"/>
                        <w:lang w:val="nl-NL"/>
                      </w:rPr>
                      <w:t>2024-I</w:t>
                    </w:r>
                    <w:r w:rsidR="00DA2D12">
                      <w:rPr>
                        <w:color w:val="00B3F0"/>
                        <w:sz w:val="18"/>
                        <w:szCs w:val="18"/>
                        <w:lang w:val="nl-NL"/>
                      </w:rPr>
                      <w:t>I</w:t>
                    </w:r>
                  </w:p>
                </w:txbxContent>
              </v:textbox>
            </v:shape>
          </w:pict>
        </mc:Fallback>
      </mc:AlternateContent>
    </w:r>
    <w:r>
      <w:rPr>
        <w:noProof/>
        <w:color w:val="00B3F0"/>
        <w:sz w:val="18"/>
        <w:szCs w:val="18"/>
        <w:lang w:val="nl-NL"/>
      </w:rPr>
      <w:t>Pagina</w:t>
    </w:r>
    <w:r w:rsidRPr="00FA5046">
      <w:rPr>
        <w:color w:val="00B3F0"/>
        <w:sz w:val="18"/>
        <w:szCs w:val="18"/>
        <w:lang w:val="nl-NL"/>
      </w:rPr>
      <w:t xml:space="preserve"> </w:t>
    </w:r>
    <w:r w:rsidRPr="00103D8C">
      <w:rPr>
        <w:color w:val="00B3F0"/>
        <w:sz w:val="18"/>
        <w:szCs w:val="18"/>
      </w:rPr>
      <w:fldChar w:fldCharType="begin"/>
    </w:r>
    <w:r w:rsidRPr="00FA5046">
      <w:rPr>
        <w:color w:val="00B3F0"/>
        <w:sz w:val="18"/>
        <w:szCs w:val="18"/>
        <w:lang w:val="nl-NL"/>
      </w:rPr>
      <w:instrText xml:space="preserve"> PAGE  \* Arabic  \* MERGEFORMAT </w:instrText>
    </w:r>
    <w:r w:rsidRPr="00103D8C">
      <w:rPr>
        <w:color w:val="00B3F0"/>
        <w:sz w:val="18"/>
        <w:szCs w:val="18"/>
      </w:rPr>
      <w:fldChar w:fldCharType="separate"/>
    </w:r>
    <w:r>
      <w:rPr>
        <w:color w:val="00B3F0"/>
        <w:sz w:val="18"/>
        <w:szCs w:val="18"/>
      </w:rPr>
      <w:t>1</w:t>
    </w:r>
    <w:r w:rsidRPr="00103D8C">
      <w:rPr>
        <w:color w:val="00B3F0"/>
        <w:sz w:val="18"/>
        <w:szCs w:val="18"/>
      </w:rPr>
      <w:fldChar w:fldCharType="end"/>
    </w:r>
    <w:r w:rsidRPr="00FA5046">
      <w:rPr>
        <w:color w:val="00B3F0"/>
        <w:sz w:val="18"/>
        <w:szCs w:val="18"/>
        <w:lang w:val="nl-NL"/>
      </w:rPr>
      <w:t xml:space="preserve"> </w:t>
    </w:r>
    <w:r>
      <w:rPr>
        <w:color w:val="00B3F0"/>
        <w:sz w:val="18"/>
        <w:szCs w:val="18"/>
        <w:lang w:val="nl-NL"/>
      </w:rPr>
      <w:t>van</w:t>
    </w:r>
    <w:r w:rsidRPr="00FA5046">
      <w:rPr>
        <w:color w:val="00B3F0"/>
        <w:sz w:val="18"/>
        <w:szCs w:val="18"/>
        <w:lang w:val="nl-NL"/>
      </w:rPr>
      <w:t xml:space="preserve"> </w:t>
    </w:r>
    <w:r w:rsidRPr="00103D8C">
      <w:rPr>
        <w:color w:val="00B3F0"/>
        <w:sz w:val="18"/>
        <w:szCs w:val="18"/>
      </w:rPr>
      <w:fldChar w:fldCharType="begin"/>
    </w:r>
    <w:r w:rsidRPr="00FA5046">
      <w:rPr>
        <w:color w:val="00B3F0"/>
        <w:sz w:val="18"/>
        <w:szCs w:val="18"/>
        <w:lang w:val="nl-NL"/>
      </w:rPr>
      <w:instrText xml:space="preserve"> NUMPAGES  \* Arabic  \* MERGEFORMAT </w:instrText>
    </w:r>
    <w:r w:rsidRPr="00103D8C">
      <w:rPr>
        <w:color w:val="00B3F0"/>
        <w:sz w:val="18"/>
        <w:szCs w:val="18"/>
      </w:rPr>
      <w:fldChar w:fldCharType="separate"/>
    </w:r>
    <w:r>
      <w:rPr>
        <w:color w:val="00B3F0"/>
        <w:sz w:val="18"/>
        <w:szCs w:val="18"/>
      </w:rPr>
      <w:t>6</w:t>
    </w:r>
    <w:r w:rsidRPr="00103D8C">
      <w:rPr>
        <w:color w:val="00B3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3EC0" w14:textId="77777777" w:rsidR="008B54B7" w:rsidRDefault="008B54B7" w:rsidP="007F5FB6">
      <w:r>
        <w:separator/>
      </w:r>
    </w:p>
  </w:footnote>
  <w:footnote w:type="continuationSeparator" w:id="0">
    <w:p w14:paraId="620077B3" w14:textId="77777777" w:rsidR="008B54B7" w:rsidRDefault="008B54B7" w:rsidP="007F5FB6">
      <w:r>
        <w:continuationSeparator/>
      </w:r>
    </w:p>
  </w:footnote>
  <w:footnote w:type="continuationNotice" w:id="1">
    <w:p w14:paraId="73A20FEA" w14:textId="77777777" w:rsidR="008B54B7" w:rsidRDefault="008B5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C7D3" w14:textId="23347A9A" w:rsidR="00E5315D" w:rsidRDefault="005D240F">
    <w:pPr>
      <w:pStyle w:val="Koptekst"/>
    </w:pPr>
    <w:r>
      <w:rPr>
        <w:noProof/>
      </w:rPr>
      <mc:AlternateContent>
        <mc:Choice Requires="wps">
          <w:drawing>
            <wp:anchor distT="0" distB="0" distL="114300" distR="114300" simplePos="0" relativeHeight="251662336" behindDoc="0" locked="0" layoutInCell="1" allowOverlap="1" wp14:anchorId="5B3A75F8" wp14:editId="1885684A">
              <wp:simplePos x="0" y="0"/>
              <wp:positionH relativeFrom="column">
                <wp:posOffset>-155290</wp:posOffset>
              </wp:positionH>
              <wp:positionV relativeFrom="paragraph">
                <wp:posOffset>-1604930</wp:posOffset>
              </wp:positionV>
              <wp:extent cx="3569313" cy="510803"/>
              <wp:effectExtent l="0" t="0" r="0" b="0"/>
              <wp:wrapNone/>
              <wp:docPr id="1459839346" name="Text Box 1"/>
              <wp:cNvGraphicFramePr/>
              <a:graphic xmlns:a="http://schemas.openxmlformats.org/drawingml/2006/main">
                <a:graphicData uri="http://schemas.microsoft.com/office/word/2010/wordprocessingShape">
                  <wps:wsp>
                    <wps:cNvSpPr txBox="1"/>
                    <wps:spPr>
                      <a:xfrm>
                        <a:off x="0" y="0"/>
                        <a:ext cx="3569313" cy="510803"/>
                      </a:xfrm>
                      <a:prstGeom prst="rect">
                        <a:avLst/>
                      </a:prstGeom>
                      <a:noFill/>
                      <a:ln w="6350">
                        <a:noFill/>
                      </a:ln>
                    </wps:spPr>
                    <wps:txbx>
                      <w:txbxContent>
                        <w:p w14:paraId="037B6B76" w14:textId="0F038BB9" w:rsidR="00DA2A69" w:rsidRPr="005D240F" w:rsidRDefault="00DA2A69">
                          <w:pPr>
                            <w:rPr>
                              <w:rFonts w:ascii="Calibri" w:hAnsi="Calibri" w:cs="Calibri"/>
                              <w:b/>
                              <w:bCs/>
                              <w:color w:val="FFFFFF" w:themeColor="background1"/>
                              <w:spacing w:val="5"/>
                              <w:sz w:val="26"/>
                              <w:szCs w:val="26"/>
                              <w:lang w:val="nl-NL"/>
                            </w:rPr>
                          </w:pPr>
                          <w:r w:rsidRPr="005D240F">
                            <w:rPr>
                              <w:rFonts w:ascii="Calibri" w:hAnsi="Calibri" w:cs="Calibri"/>
                              <w:b/>
                              <w:bCs/>
                              <w:color w:val="FFFFFF" w:themeColor="background1"/>
                              <w:spacing w:val="5"/>
                              <w:sz w:val="26"/>
                              <w:szCs w:val="26"/>
                              <w:lang w:val="nl-NL"/>
                            </w:rPr>
                            <w:t xml:space="preserve">ALFEN </w:t>
                          </w:r>
                          <w:r w:rsidR="005D240F" w:rsidRPr="005D240F">
                            <w:rPr>
                              <w:rFonts w:ascii="Calibri" w:hAnsi="Calibri" w:cs="Calibri"/>
                              <w:b/>
                              <w:bCs/>
                              <w:color w:val="FFFFFF" w:themeColor="background1"/>
                              <w:spacing w:val="5"/>
                              <w:sz w:val="26"/>
                              <w:szCs w:val="26"/>
                              <w:lang w:val="nl-NL"/>
                            </w:rPr>
                            <w:t xml:space="preserve">ICU B.V. </w:t>
                          </w:r>
                          <w:r w:rsidR="00CB1E60">
                            <w:rPr>
                              <w:rFonts w:ascii="Calibri" w:hAnsi="Calibri" w:cs="Calibri"/>
                              <w:b/>
                              <w:bCs/>
                              <w:color w:val="FFFFFF" w:themeColor="background1"/>
                              <w:spacing w:val="5"/>
                              <w:sz w:val="26"/>
                              <w:szCs w:val="26"/>
                              <w:lang w:val="nl-NL"/>
                            </w:rPr>
                            <w:br/>
                          </w:r>
                          <w:r w:rsidR="00FA5046">
                            <w:rPr>
                              <w:rFonts w:ascii="Calibri" w:hAnsi="Calibri" w:cs="Calibri"/>
                              <w:b/>
                              <w:bCs/>
                              <w:color w:val="FFFFFF" w:themeColor="background1"/>
                              <w:spacing w:val="5"/>
                              <w:sz w:val="26"/>
                              <w:szCs w:val="26"/>
                              <w:lang w:val="nl-NL"/>
                            </w:rPr>
                            <w:t>ALGEMENE VERKOOPVOORWAARDEN</w:t>
                          </w:r>
                          <w:r w:rsidR="005D240F" w:rsidRPr="005D240F">
                            <w:rPr>
                              <w:rFonts w:ascii="Calibri" w:hAnsi="Calibri" w:cs="Calibri"/>
                              <w:b/>
                              <w:bCs/>
                              <w:color w:val="FFFFFF" w:themeColor="background1"/>
                              <w:spacing w:val="5"/>
                              <w:sz w:val="26"/>
                              <w:szCs w:val="26"/>
                              <w:lang w:val="nl-NL"/>
                            </w:rPr>
                            <w:t xml:space="preserve"> 202</w:t>
                          </w:r>
                          <w:r w:rsidR="00C01D95">
                            <w:rPr>
                              <w:rFonts w:ascii="Calibri" w:hAnsi="Calibri" w:cs="Calibri"/>
                              <w:b/>
                              <w:bCs/>
                              <w:color w:val="FFFFFF" w:themeColor="background1"/>
                              <w:spacing w:val="5"/>
                              <w:sz w:val="26"/>
                              <w:szCs w:val="26"/>
                              <w:lang w:val="nl-NL"/>
                            </w:rPr>
                            <w:t>4</w:t>
                          </w:r>
                          <w:r w:rsidR="005D240F" w:rsidRPr="005D240F">
                            <w:rPr>
                              <w:rFonts w:ascii="Calibri" w:hAnsi="Calibri" w:cs="Calibri"/>
                              <w:b/>
                              <w:bCs/>
                              <w:color w:val="FFFFFF" w:themeColor="background1"/>
                              <w:spacing w:val="5"/>
                              <w:sz w:val="26"/>
                              <w:szCs w:val="26"/>
                              <w:lang w:val="nl-NL"/>
                            </w:rPr>
                            <w:t>-</w:t>
                          </w:r>
                          <w:r w:rsidR="00DA2D12">
                            <w:rPr>
                              <w:rFonts w:ascii="Calibri" w:hAnsi="Calibri" w:cs="Calibri"/>
                              <w:b/>
                              <w:bCs/>
                              <w:color w:val="FFFFFF" w:themeColor="background1"/>
                              <w:spacing w:val="5"/>
                              <w:sz w:val="26"/>
                              <w:szCs w:val="26"/>
                              <w:lang w:val="nl-NL"/>
                            </w:rPr>
                            <w:t>I</w:t>
                          </w:r>
                          <w:r w:rsidR="005D240F">
                            <w:rPr>
                              <w:rFonts w:ascii="Calibri" w:hAnsi="Calibri" w:cs="Calibri"/>
                              <w:b/>
                              <w:bCs/>
                              <w:color w:val="FFFFFF" w:themeColor="background1"/>
                              <w:spacing w:val="5"/>
                              <w:sz w:val="26"/>
                              <w:szCs w:val="26"/>
                              <w:lang w:val="nl-NL"/>
                            </w:rPr>
                            <w:t>I</w:t>
                          </w:r>
                          <w:r w:rsidR="005D240F">
                            <w:rPr>
                              <w:rFonts w:ascii="Calibri" w:hAnsi="Calibri" w:cs="Calibri"/>
                              <w:b/>
                              <w:bCs/>
                              <w:color w:val="FFFFFF" w:themeColor="background1"/>
                              <w:spacing w:val="5"/>
                              <w:sz w:val="26"/>
                              <w:szCs w:val="26"/>
                              <w:lang w:val="nl-N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A75F8" id="_x0000_t202" coordsize="21600,21600" o:spt="202" path="m,l,21600r21600,l21600,xe">
              <v:stroke joinstyle="miter"/>
              <v:path gradientshapeok="t" o:connecttype="rect"/>
            </v:shapetype>
            <v:shape id="Text Box 1" o:spid="_x0000_s1027" type="#_x0000_t202" style="position:absolute;margin-left:-12.25pt;margin-top:-126.35pt;width:281.05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" filled="f" stroked="f" strokeweight=".5pt">
              <v:textbox>
                <w:txbxContent>
                  <w:p w14:paraId="037B6B76" w14:textId="0F038BB9" w:rsidR="00DA2A69" w:rsidRPr="005D240F" w:rsidRDefault="00DA2A69">
                    <w:pPr>
                      <w:rPr>
                        <w:rFonts w:ascii="Calibri" w:hAnsi="Calibri" w:cs="Calibri"/>
                        <w:b/>
                        <w:bCs/>
                        <w:color w:val="FFFFFF" w:themeColor="background1"/>
                        <w:spacing w:val="5"/>
                        <w:sz w:val="26"/>
                        <w:szCs w:val="26"/>
                        <w:lang w:val="nl-NL"/>
                      </w:rPr>
                    </w:pPr>
                    <w:r w:rsidRPr="005D240F">
                      <w:rPr>
                        <w:rFonts w:ascii="Calibri" w:hAnsi="Calibri" w:cs="Calibri"/>
                        <w:b/>
                        <w:bCs/>
                        <w:color w:val="FFFFFF" w:themeColor="background1"/>
                        <w:spacing w:val="5"/>
                        <w:sz w:val="26"/>
                        <w:szCs w:val="26"/>
                        <w:lang w:val="nl-NL"/>
                      </w:rPr>
                      <w:t xml:space="preserve">ALFEN </w:t>
                    </w:r>
                    <w:r w:rsidR="005D240F" w:rsidRPr="005D240F">
                      <w:rPr>
                        <w:rFonts w:ascii="Calibri" w:hAnsi="Calibri" w:cs="Calibri"/>
                        <w:b/>
                        <w:bCs/>
                        <w:color w:val="FFFFFF" w:themeColor="background1"/>
                        <w:spacing w:val="5"/>
                        <w:sz w:val="26"/>
                        <w:szCs w:val="26"/>
                        <w:lang w:val="nl-NL"/>
                      </w:rPr>
                      <w:t xml:space="preserve">ICU B.V. </w:t>
                    </w:r>
                    <w:r w:rsidR="00CB1E60">
                      <w:rPr>
                        <w:rFonts w:ascii="Calibri" w:hAnsi="Calibri" w:cs="Calibri"/>
                        <w:b/>
                        <w:bCs/>
                        <w:color w:val="FFFFFF" w:themeColor="background1"/>
                        <w:spacing w:val="5"/>
                        <w:sz w:val="26"/>
                        <w:szCs w:val="26"/>
                        <w:lang w:val="nl-NL"/>
                      </w:rPr>
                      <w:br/>
                    </w:r>
                    <w:r w:rsidR="00FA5046">
                      <w:rPr>
                        <w:rFonts w:ascii="Calibri" w:hAnsi="Calibri" w:cs="Calibri"/>
                        <w:b/>
                        <w:bCs/>
                        <w:color w:val="FFFFFF" w:themeColor="background1"/>
                        <w:spacing w:val="5"/>
                        <w:sz w:val="26"/>
                        <w:szCs w:val="26"/>
                        <w:lang w:val="nl-NL"/>
                      </w:rPr>
                      <w:t>ALGEMENE VERKOOPVOORWAARDEN</w:t>
                    </w:r>
                    <w:r w:rsidR="005D240F" w:rsidRPr="005D240F">
                      <w:rPr>
                        <w:rFonts w:ascii="Calibri" w:hAnsi="Calibri" w:cs="Calibri"/>
                        <w:b/>
                        <w:bCs/>
                        <w:color w:val="FFFFFF" w:themeColor="background1"/>
                        <w:spacing w:val="5"/>
                        <w:sz w:val="26"/>
                        <w:szCs w:val="26"/>
                        <w:lang w:val="nl-NL"/>
                      </w:rPr>
                      <w:t xml:space="preserve"> 202</w:t>
                    </w:r>
                    <w:r w:rsidR="00C01D95">
                      <w:rPr>
                        <w:rFonts w:ascii="Calibri" w:hAnsi="Calibri" w:cs="Calibri"/>
                        <w:b/>
                        <w:bCs/>
                        <w:color w:val="FFFFFF" w:themeColor="background1"/>
                        <w:spacing w:val="5"/>
                        <w:sz w:val="26"/>
                        <w:szCs w:val="26"/>
                        <w:lang w:val="nl-NL"/>
                      </w:rPr>
                      <w:t>4</w:t>
                    </w:r>
                    <w:r w:rsidR="005D240F" w:rsidRPr="005D240F">
                      <w:rPr>
                        <w:rFonts w:ascii="Calibri" w:hAnsi="Calibri" w:cs="Calibri"/>
                        <w:b/>
                        <w:bCs/>
                        <w:color w:val="FFFFFF" w:themeColor="background1"/>
                        <w:spacing w:val="5"/>
                        <w:sz w:val="26"/>
                        <w:szCs w:val="26"/>
                        <w:lang w:val="nl-NL"/>
                      </w:rPr>
                      <w:t>-</w:t>
                    </w:r>
                    <w:r w:rsidR="00DA2D12">
                      <w:rPr>
                        <w:rFonts w:ascii="Calibri" w:hAnsi="Calibri" w:cs="Calibri"/>
                        <w:b/>
                        <w:bCs/>
                        <w:color w:val="FFFFFF" w:themeColor="background1"/>
                        <w:spacing w:val="5"/>
                        <w:sz w:val="26"/>
                        <w:szCs w:val="26"/>
                        <w:lang w:val="nl-NL"/>
                      </w:rPr>
                      <w:t>I</w:t>
                    </w:r>
                    <w:r w:rsidR="005D240F">
                      <w:rPr>
                        <w:rFonts w:ascii="Calibri" w:hAnsi="Calibri" w:cs="Calibri"/>
                        <w:b/>
                        <w:bCs/>
                        <w:color w:val="FFFFFF" w:themeColor="background1"/>
                        <w:spacing w:val="5"/>
                        <w:sz w:val="26"/>
                        <w:szCs w:val="26"/>
                        <w:lang w:val="nl-NL"/>
                      </w:rPr>
                      <w:t>I</w:t>
                    </w:r>
                    <w:r w:rsidR="005D240F">
                      <w:rPr>
                        <w:rFonts w:ascii="Calibri" w:hAnsi="Calibri" w:cs="Calibri"/>
                        <w:b/>
                        <w:bCs/>
                        <w:color w:val="FFFFFF" w:themeColor="background1"/>
                        <w:spacing w:val="5"/>
                        <w:sz w:val="26"/>
                        <w:szCs w:val="26"/>
                        <w:lang w:val="nl-NL"/>
                      </w:rPr>
                      <w:tab/>
                    </w:r>
                  </w:p>
                </w:txbxContent>
              </v:textbox>
            </v:shape>
          </w:pict>
        </mc:Fallback>
      </mc:AlternateContent>
    </w:r>
    <w:r w:rsidR="00586D8A">
      <w:rPr>
        <w:noProof/>
      </w:rPr>
      <mc:AlternateContent>
        <mc:Choice Requires="wps">
          <w:drawing>
            <wp:anchor distT="0" distB="0" distL="114300" distR="114300" simplePos="0" relativeHeight="251658239" behindDoc="0" locked="0" layoutInCell="1" allowOverlap="1" wp14:anchorId="6BF075A9" wp14:editId="63D2E4E8">
              <wp:simplePos x="0" y="0"/>
              <wp:positionH relativeFrom="column">
                <wp:posOffset>-566420</wp:posOffset>
              </wp:positionH>
              <wp:positionV relativeFrom="paragraph">
                <wp:posOffset>-1648950</wp:posOffset>
              </wp:positionV>
              <wp:extent cx="3895090" cy="552450"/>
              <wp:effectExtent l="0" t="0" r="3810" b="6350"/>
              <wp:wrapNone/>
              <wp:docPr id="67870193" name="Rectangle 2"/>
              <wp:cNvGraphicFramePr/>
              <a:graphic xmlns:a="http://schemas.openxmlformats.org/drawingml/2006/main">
                <a:graphicData uri="http://schemas.microsoft.com/office/word/2010/wordprocessingShape">
                  <wps:wsp>
                    <wps:cNvSpPr/>
                    <wps:spPr>
                      <a:xfrm>
                        <a:off x="0" y="0"/>
                        <a:ext cx="3895090" cy="552450"/>
                      </a:xfrm>
                      <a:prstGeom prst="rect">
                        <a:avLst/>
                      </a:prstGeom>
                      <a:solidFill>
                        <a:srgbClr val="24B2E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B3614" id="Rectangle 2" o:spid="_x0000_s1026" style="position:absolute;margin-left:-44.6pt;margin-top:-129.85pt;width:306.7pt;height:43.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" fillcolor="#24b2ea" stroked="f" strokeweight="1pt"/>
          </w:pict>
        </mc:Fallback>
      </mc:AlternateContent>
    </w:r>
    <w:r w:rsidR="00DA2A69">
      <w:rPr>
        <w:noProof/>
      </w:rPr>
      <w:drawing>
        <wp:anchor distT="0" distB="0" distL="114300" distR="114300" simplePos="0" relativeHeight="251659264" behindDoc="0" locked="0" layoutInCell="1" allowOverlap="1" wp14:anchorId="265F2DFD" wp14:editId="52F9FB71">
          <wp:simplePos x="0" y="0"/>
          <wp:positionH relativeFrom="margin">
            <wp:posOffset>4199890</wp:posOffset>
          </wp:positionH>
          <wp:positionV relativeFrom="margin">
            <wp:posOffset>-2677795</wp:posOffset>
          </wp:positionV>
          <wp:extent cx="2813050" cy="2493645"/>
          <wp:effectExtent l="0" t="0" r="6350" b="0"/>
          <wp:wrapSquare wrapText="bothSides"/>
          <wp:docPr id="1372829069" name="Picture 1372829069"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08569" name="Picture 369608569" descr="A blue rectangle with white text&#10;&#10;Description automatically generated"/>
                  <pic:cNvPicPr/>
                </pic:nvPicPr>
                <pic:blipFill rotWithShape="1">
                  <a:blip r:embed="rId1">
                    <a:extLst>
                      <a:ext uri="{28A0092B-C50C-407E-A947-70E740481C1C}">
                        <a14:useLocalDpi xmlns:a14="http://schemas.microsoft.com/office/drawing/2010/main" val="0"/>
                      </a:ext>
                    </a:extLst>
                  </a:blip>
                  <a:srcRect l="62834"/>
                  <a:stretch/>
                </pic:blipFill>
                <pic:spPr bwMode="auto">
                  <a:xfrm>
                    <a:off x="0" y="0"/>
                    <a:ext cx="2813050" cy="249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59D"/>
    <w:multiLevelType w:val="hybridMultilevel"/>
    <w:tmpl w:val="3528BA58"/>
    <w:lvl w:ilvl="0" w:tplc="04130001">
      <w:start w:val="1"/>
      <w:numFmt w:val="bullet"/>
      <w:lvlText w:val=""/>
      <w:lvlJc w:val="left"/>
      <w:pPr>
        <w:ind w:left="1166" w:hanging="360"/>
      </w:pPr>
      <w:rPr>
        <w:rFonts w:ascii="Symbol" w:hAnsi="Symbol" w:hint="default"/>
      </w:rPr>
    </w:lvl>
    <w:lvl w:ilvl="1" w:tplc="04130003" w:tentative="1">
      <w:start w:val="1"/>
      <w:numFmt w:val="bullet"/>
      <w:lvlText w:val="o"/>
      <w:lvlJc w:val="left"/>
      <w:pPr>
        <w:ind w:left="1886" w:hanging="360"/>
      </w:pPr>
      <w:rPr>
        <w:rFonts w:ascii="Courier New" w:hAnsi="Courier New" w:cs="Courier New" w:hint="default"/>
      </w:rPr>
    </w:lvl>
    <w:lvl w:ilvl="2" w:tplc="04130005" w:tentative="1">
      <w:start w:val="1"/>
      <w:numFmt w:val="bullet"/>
      <w:lvlText w:val=""/>
      <w:lvlJc w:val="left"/>
      <w:pPr>
        <w:ind w:left="2606" w:hanging="360"/>
      </w:pPr>
      <w:rPr>
        <w:rFonts w:ascii="Wingdings" w:hAnsi="Wingdings" w:hint="default"/>
      </w:rPr>
    </w:lvl>
    <w:lvl w:ilvl="3" w:tplc="04130001" w:tentative="1">
      <w:start w:val="1"/>
      <w:numFmt w:val="bullet"/>
      <w:lvlText w:val=""/>
      <w:lvlJc w:val="left"/>
      <w:pPr>
        <w:ind w:left="3326" w:hanging="360"/>
      </w:pPr>
      <w:rPr>
        <w:rFonts w:ascii="Symbol" w:hAnsi="Symbol" w:hint="default"/>
      </w:rPr>
    </w:lvl>
    <w:lvl w:ilvl="4" w:tplc="04130003" w:tentative="1">
      <w:start w:val="1"/>
      <w:numFmt w:val="bullet"/>
      <w:lvlText w:val="o"/>
      <w:lvlJc w:val="left"/>
      <w:pPr>
        <w:ind w:left="4046" w:hanging="360"/>
      </w:pPr>
      <w:rPr>
        <w:rFonts w:ascii="Courier New" w:hAnsi="Courier New" w:cs="Courier New" w:hint="default"/>
      </w:rPr>
    </w:lvl>
    <w:lvl w:ilvl="5" w:tplc="04130005" w:tentative="1">
      <w:start w:val="1"/>
      <w:numFmt w:val="bullet"/>
      <w:lvlText w:val=""/>
      <w:lvlJc w:val="left"/>
      <w:pPr>
        <w:ind w:left="4766" w:hanging="360"/>
      </w:pPr>
      <w:rPr>
        <w:rFonts w:ascii="Wingdings" w:hAnsi="Wingdings" w:hint="default"/>
      </w:rPr>
    </w:lvl>
    <w:lvl w:ilvl="6" w:tplc="04130001" w:tentative="1">
      <w:start w:val="1"/>
      <w:numFmt w:val="bullet"/>
      <w:lvlText w:val=""/>
      <w:lvlJc w:val="left"/>
      <w:pPr>
        <w:ind w:left="5486" w:hanging="360"/>
      </w:pPr>
      <w:rPr>
        <w:rFonts w:ascii="Symbol" w:hAnsi="Symbol" w:hint="default"/>
      </w:rPr>
    </w:lvl>
    <w:lvl w:ilvl="7" w:tplc="04130003" w:tentative="1">
      <w:start w:val="1"/>
      <w:numFmt w:val="bullet"/>
      <w:lvlText w:val="o"/>
      <w:lvlJc w:val="left"/>
      <w:pPr>
        <w:ind w:left="6206" w:hanging="360"/>
      </w:pPr>
      <w:rPr>
        <w:rFonts w:ascii="Courier New" w:hAnsi="Courier New" w:cs="Courier New" w:hint="default"/>
      </w:rPr>
    </w:lvl>
    <w:lvl w:ilvl="8" w:tplc="04130005" w:tentative="1">
      <w:start w:val="1"/>
      <w:numFmt w:val="bullet"/>
      <w:lvlText w:val=""/>
      <w:lvlJc w:val="left"/>
      <w:pPr>
        <w:ind w:left="6926" w:hanging="360"/>
      </w:pPr>
      <w:rPr>
        <w:rFonts w:ascii="Wingdings" w:hAnsi="Wingdings" w:hint="default"/>
      </w:rPr>
    </w:lvl>
  </w:abstractNum>
  <w:abstractNum w:abstractNumId="1" w15:restartNumberingAfterBreak="0">
    <w:nsid w:val="10CC0300"/>
    <w:multiLevelType w:val="multilevel"/>
    <w:tmpl w:val="9838251A"/>
    <w:lvl w:ilvl="0">
      <w:start w:val="1"/>
      <w:numFmt w:val="decimal"/>
      <w:lvlText w:val="%1"/>
      <w:lvlJc w:val="left"/>
      <w:pPr>
        <w:ind w:left="360" w:hanging="360"/>
      </w:pPr>
      <w:rPr>
        <w:rFonts w:ascii="Neo Sans Pro Medium" w:hAnsi="Neo Sans Pro Medium" w:cs="Neo Sans Pro Medium" w:hint="default"/>
        <w:color w:val="00B3F0"/>
        <w:sz w:val="16"/>
      </w:rPr>
    </w:lvl>
    <w:lvl w:ilvl="1">
      <w:start w:val="1"/>
      <w:numFmt w:val="decimal"/>
      <w:lvlText w:val="%1.%2"/>
      <w:lvlJc w:val="left"/>
      <w:pPr>
        <w:ind w:left="360" w:hanging="360"/>
      </w:pPr>
      <w:rPr>
        <w:rFonts w:ascii="Neo Sans Pro Medium" w:hAnsi="Neo Sans Pro Medium" w:cs="Neo Sans Pro Medium" w:hint="default"/>
        <w:color w:val="00B3F0"/>
        <w:sz w:val="16"/>
      </w:rPr>
    </w:lvl>
    <w:lvl w:ilvl="2">
      <w:start w:val="1"/>
      <w:numFmt w:val="decimal"/>
      <w:lvlText w:val="%1.%2.%3"/>
      <w:lvlJc w:val="left"/>
      <w:pPr>
        <w:ind w:left="360" w:hanging="360"/>
      </w:pPr>
      <w:rPr>
        <w:rFonts w:ascii="Neo Sans Pro Medium" w:hAnsi="Neo Sans Pro Medium" w:cs="Neo Sans Pro Medium" w:hint="default"/>
        <w:color w:val="00B3F0"/>
        <w:sz w:val="16"/>
      </w:rPr>
    </w:lvl>
    <w:lvl w:ilvl="3">
      <w:start w:val="1"/>
      <w:numFmt w:val="decimal"/>
      <w:lvlText w:val="%1.%2.%3.%4"/>
      <w:lvlJc w:val="left"/>
      <w:pPr>
        <w:ind w:left="720" w:hanging="720"/>
      </w:pPr>
      <w:rPr>
        <w:rFonts w:ascii="Neo Sans Pro Medium" w:hAnsi="Neo Sans Pro Medium" w:cs="Neo Sans Pro Medium" w:hint="default"/>
        <w:color w:val="00B3F0"/>
        <w:sz w:val="16"/>
      </w:rPr>
    </w:lvl>
    <w:lvl w:ilvl="4">
      <w:start w:val="1"/>
      <w:numFmt w:val="decimal"/>
      <w:lvlText w:val="%1.%2.%3.%4.%5"/>
      <w:lvlJc w:val="left"/>
      <w:pPr>
        <w:ind w:left="720" w:hanging="720"/>
      </w:pPr>
      <w:rPr>
        <w:rFonts w:ascii="Neo Sans Pro Medium" w:hAnsi="Neo Sans Pro Medium" w:cs="Neo Sans Pro Medium" w:hint="default"/>
        <w:color w:val="00B3F0"/>
        <w:sz w:val="16"/>
      </w:rPr>
    </w:lvl>
    <w:lvl w:ilvl="5">
      <w:start w:val="1"/>
      <w:numFmt w:val="decimal"/>
      <w:lvlText w:val="%1.%2.%3.%4.%5.%6"/>
      <w:lvlJc w:val="left"/>
      <w:pPr>
        <w:ind w:left="1080" w:hanging="1080"/>
      </w:pPr>
      <w:rPr>
        <w:rFonts w:ascii="Neo Sans Pro Medium" w:hAnsi="Neo Sans Pro Medium" w:cs="Neo Sans Pro Medium" w:hint="default"/>
        <w:color w:val="00B3F0"/>
        <w:sz w:val="16"/>
      </w:rPr>
    </w:lvl>
    <w:lvl w:ilvl="6">
      <w:start w:val="1"/>
      <w:numFmt w:val="decimal"/>
      <w:lvlText w:val="%1.%2.%3.%4.%5.%6.%7"/>
      <w:lvlJc w:val="left"/>
      <w:pPr>
        <w:ind w:left="1080" w:hanging="1080"/>
      </w:pPr>
      <w:rPr>
        <w:rFonts w:ascii="Neo Sans Pro Medium" w:hAnsi="Neo Sans Pro Medium" w:cs="Neo Sans Pro Medium" w:hint="default"/>
        <w:color w:val="00B3F0"/>
        <w:sz w:val="16"/>
      </w:rPr>
    </w:lvl>
    <w:lvl w:ilvl="7">
      <w:start w:val="1"/>
      <w:numFmt w:val="decimal"/>
      <w:lvlText w:val="%1.%2.%3.%4.%5.%6.%7.%8"/>
      <w:lvlJc w:val="left"/>
      <w:pPr>
        <w:ind w:left="1080" w:hanging="1080"/>
      </w:pPr>
      <w:rPr>
        <w:rFonts w:ascii="Neo Sans Pro Medium" w:hAnsi="Neo Sans Pro Medium" w:cs="Neo Sans Pro Medium" w:hint="default"/>
        <w:color w:val="00B3F0"/>
        <w:sz w:val="16"/>
      </w:rPr>
    </w:lvl>
    <w:lvl w:ilvl="8">
      <w:start w:val="1"/>
      <w:numFmt w:val="decimal"/>
      <w:lvlText w:val="%1.%2.%3.%4.%5.%6.%7.%8.%9"/>
      <w:lvlJc w:val="left"/>
      <w:pPr>
        <w:ind w:left="1440" w:hanging="1440"/>
      </w:pPr>
      <w:rPr>
        <w:rFonts w:ascii="Neo Sans Pro Medium" w:hAnsi="Neo Sans Pro Medium" w:cs="Neo Sans Pro Medium" w:hint="default"/>
        <w:color w:val="00B3F0"/>
        <w:sz w:val="16"/>
      </w:rPr>
    </w:lvl>
  </w:abstractNum>
  <w:abstractNum w:abstractNumId="2" w15:restartNumberingAfterBreak="0">
    <w:nsid w:val="119942A0"/>
    <w:multiLevelType w:val="hybridMultilevel"/>
    <w:tmpl w:val="47329E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9B86374"/>
    <w:multiLevelType w:val="hybridMultilevel"/>
    <w:tmpl w:val="6298BCE2"/>
    <w:lvl w:ilvl="0" w:tplc="C27810B6">
      <w:start w:val="1"/>
      <w:numFmt w:val="lowerRoman"/>
      <w:lvlText w:val="(%1)"/>
      <w:lvlJc w:val="left"/>
      <w:pPr>
        <w:ind w:left="1080" w:hanging="72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2C2078"/>
    <w:multiLevelType w:val="hybridMultilevel"/>
    <w:tmpl w:val="2ADCB570"/>
    <w:lvl w:ilvl="0" w:tplc="43244ADE">
      <w:start w:val="1"/>
      <w:numFmt w:val="lowerLetter"/>
      <w:lvlText w:val="(%1)"/>
      <w:lvlJc w:val="left"/>
      <w:pPr>
        <w:ind w:left="513" w:hanging="360"/>
      </w:pPr>
      <w:rPr>
        <w:rFonts w:hint="default"/>
        <w:u w:val="none"/>
      </w:rPr>
    </w:lvl>
    <w:lvl w:ilvl="1" w:tplc="04130019">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5" w15:restartNumberingAfterBreak="0">
    <w:nsid w:val="1DB60D82"/>
    <w:multiLevelType w:val="multilevel"/>
    <w:tmpl w:val="152801AC"/>
    <w:styleLink w:val="stlAlfenOpsomming"/>
    <w:lvl w:ilvl="0">
      <w:start w:val="1"/>
      <w:numFmt w:val="bullet"/>
      <w:lvlText w:val=""/>
      <w:lvlJc w:val="left"/>
      <w:pPr>
        <w:ind w:left="397" w:hanging="397"/>
      </w:pPr>
      <w:rPr>
        <w:rFonts w:ascii="Symbol" w:hAnsi="Symbol" w:hint="default"/>
        <w:color w:val="4472C4" w:themeColor="accent1"/>
      </w:rPr>
    </w:lvl>
    <w:lvl w:ilvl="1">
      <w:start w:val="1"/>
      <w:numFmt w:val="bullet"/>
      <w:lvlText w:val="-"/>
      <w:lvlJc w:val="left"/>
      <w:pPr>
        <w:ind w:left="794" w:hanging="397"/>
      </w:pPr>
      <w:rPr>
        <w:rFonts w:ascii="Arial" w:hAnsi="Arial" w:hint="default"/>
        <w:b/>
        <w:i w:val="0"/>
        <w:color w:val="4472C4" w:themeColor="accent1"/>
      </w:rPr>
    </w:lvl>
    <w:lvl w:ilvl="2">
      <w:start w:val="1"/>
      <w:numFmt w:val="bullet"/>
      <w:lvlText w:val="-"/>
      <w:lvlJc w:val="left"/>
      <w:pPr>
        <w:ind w:left="1191" w:hanging="397"/>
      </w:pPr>
      <w:rPr>
        <w:rFonts w:ascii="Arial" w:hAnsi="Arial" w:hint="default"/>
        <w:b/>
        <w:i w:val="0"/>
        <w:color w:val="4472C4" w:themeColor="accent1"/>
      </w:rPr>
    </w:lvl>
    <w:lvl w:ilvl="3">
      <w:start w:val="1"/>
      <w:numFmt w:val="bullet"/>
      <w:lvlText w:val="-"/>
      <w:lvlJc w:val="left"/>
      <w:pPr>
        <w:ind w:left="1588" w:hanging="397"/>
      </w:pPr>
      <w:rPr>
        <w:rFonts w:ascii="Arial" w:hAnsi="Arial" w:hint="default"/>
        <w:b/>
        <w:i w:val="0"/>
        <w:color w:val="4472C4" w:themeColor="accent1"/>
      </w:rPr>
    </w:lvl>
    <w:lvl w:ilvl="4">
      <w:start w:val="1"/>
      <w:numFmt w:val="bullet"/>
      <w:lvlText w:val="-"/>
      <w:lvlJc w:val="left"/>
      <w:pPr>
        <w:ind w:left="1985" w:hanging="397"/>
      </w:pPr>
      <w:rPr>
        <w:rFonts w:ascii="Arial" w:hAnsi="Arial" w:hint="default"/>
        <w:b/>
        <w:i w:val="0"/>
        <w:color w:val="4472C4" w:themeColor="accent1"/>
      </w:rPr>
    </w:lvl>
    <w:lvl w:ilvl="5">
      <w:start w:val="1"/>
      <w:numFmt w:val="bullet"/>
      <w:lvlText w:val="-"/>
      <w:lvlJc w:val="left"/>
      <w:pPr>
        <w:ind w:left="2381" w:hanging="396"/>
      </w:pPr>
      <w:rPr>
        <w:rFonts w:ascii="Arial" w:hAnsi="Arial" w:hint="default"/>
        <w:b/>
        <w:i w:val="0"/>
        <w:color w:val="4472C4" w:themeColor="accent1"/>
      </w:rPr>
    </w:lvl>
    <w:lvl w:ilvl="6">
      <w:start w:val="1"/>
      <w:numFmt w:val="bullet"/>
      <w:lvlText w:val="-"/>
      <w:lvlJc w:val="left"/>
      <w:pPr>
        <w:ind w:left="2778" w:hanging="397"/>
      </w:pPr>
      <w:rPr>
        <w:rFonts w:ascii="Arial" w:hAnsi="Arial" w:hint="default"/>
        <w:b/>
        <w:i w:val="0"/>
        <w:color w:val="4472C4" w:themeColor="accent1"/>
      </w:rPr>
    </w:lvl>
    <w:lvl w:ilvl="7">
      <w:start w:val="1"/>
      <w:numFmt w:val="bullet"/>
      <w:lvlText w:val="-"/>
      <w:lvlJc w:val="left"/>
      <w:pPr>
        <w:ind w:left="3175" w:hanging="397"/>
      </w:pPr>
      <w:rPr>
        <w:rFonts w:ascii="Arial" w:hAnsi="Arial" w:hint="default"/>
        <w:b/>
        <w:i w:val="0"/>
        <w:color w:val="4472C4" w:themeColor="accent1"/>
      </w:rPr>
    </w:lvl>
    <w:lvl w:ilvl="8">
      <w:start w:val="1"/>
      <w:numFmt w:val="bullet"/>
      <w:lvlText w:val="-"/>
      <w:lvlJc w:val="left"/>
      <w:pPr>
        <w:ind w:left="3572" w:hanging="397"/>
      </w:pPr>
      <w:rPr>
        <w:rFonts w:ascii="Arial" w:hAnsi="Arial" w:hint="default"/>
        <w:b/>
        <w:i w:val="0"/>
        <w:color w:val="4472C4" w:themeColor="accent1"/>
      </w:rPr>
    </w:lvl>
  </w:abstractNum>
  <w:abstractNum w:abstractNumId="6" w15:restartNumberingAfterBreak="0">
    <w:nsid w:val="22124771"/>
    <w:multiLevelType w:val="hybridMultilevel"/>
    <w:tmpl w:val="E8EC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14783"/>
    <w:multiLevelType w:val="hybridMultilevel"/>
    <w:tmpl w:val="A9AA7666"/>
    <w:lvl w:ilvl="0" w:tplc="43244ADE">
      <w:start w:val="1"/>
      <w:numFmt w:val="lowerLetter"/>
      <w:lvlText w:val="(%1)"/>
      <w:lvlJc w:val="left"/>
      <w:pPr>
        <w:ind w:left="513" w:hanging="360"/>
      </w:pPr>
      <w:rPr>
        <w:rFonts w:hint="default"/>
        <w:u w:val="none"/>
      </w:rPr>
    </w:lvl>
    <w:lvl w:ilvl="1" w:tplc="04130019" w:tentative="1">
      <w:start w:val="1"/>
      <w:numFmt w:val="lowerLetter"/>
      <w:lvlText w:val="%2."/>
      <w:lvlJc w:val="left"/>
      <w:pPr>
        <w:ind w:left="1233" w:hanging="360"/>
      </w:pPr>
    </w:lvl>
    <w:lvl w:ilvl="2" w:tplc="0413001B" w:tentative="1">
      <w:start w:val="1"/>
      <w:numFmt w:val="lowerRoman"/>
      <w:lvlText w:val="%3."/>
      <w:lvlJc w:val="right"/>
      <w:pPr>
        <w:ind w:left="1953" w:hanging="180"/>
      </w:pPr>
    </w:lvl>
    <w:lvl w:ilvl="3" w:tplc="0413000F" w:tentative="1">
      <w:start w:val="1"/>
      <w:numFmt w:val="decimal"/>
      <w:lvlText w:val="%4."/>
      <w:lvlJc w:val="left"/>
      <w:pPr>
        <w:ind w:left="2673" w:hanging="360"/>
      </w:pPr>
    </w:lvl>
    <w:lvl w:ilvl="4" w:tplc="04130019" w:tentative="1">
      <w:start w:val="1"/>
      <w:numFmt w:val="lowerLetter"/>
      <w:lvlText w:val="%5."/>
      <w:lvlJc w:val="left"/>
      <w:pPr>
        <w:ind w:left="3393" w:hanging="360"/>
      </w:pPr>
    </w:lvl>
    <w:lvl w:ilvl="5" w:tplc="0413001B" w:tentative="1">
      <w:start w:val="1"/>
      <w:numFmt w:val="lowerRoman"/>
      <w:lvlText w:val="%6."/>
      <w:lvlJc w:val="right"/>
      <w:pPr>
        <w:ind w:left="4113" w:hanging="180"/>
      </w:pPr>
    </w:lvl>
    <w:lvl w:ilvl="6" w:tplc="0413000F" w:tentative="1">
      <w:start w:val="1"/>
      <w:numFmt w:val="decimal"/>
      <w:lvlText w:val="%7."/>
      <w:lvlJc w:val="left"/>
      <w:pPr>
        <w:ind w:left="4833" w:hanging="360"/>
      </w:pPr>
    </w:lvl>
    <w:lvl w:ilvl="7" w:tplc="04130019" w:tentative="1">
      <w:start w:val="1"/>
      <w:numFmt w:val="lowerLetter"/>
      <w:lvlText w:val="%8."/>
      <w:lvlJc w:val="left"/>
      <w:pPr>
        <w:ind w:left="5553" w:hanging="360"/>
      </w:pPr>
    </w:lvl>
    <w:lvl w:ilvl="8" w:tplc="0413001B" w:tentative="1">
      <w:start w:val="1"/>
      <w:numFmt w:val="lowerRoman"/>
      <w:lvlText w:val="%9."/>
      <w:lvlJc w:val="right"/>
      <w:pPr>
        <w:ind w:left="6273" w:hanging="180"/>
      </w:pPr>
    </w:lvl>
  </w:abstractNum>
  <w:abstractNum w:abstractNumId="8" w15:restartNumberingAfterBreak="0">
    <w:nsid w:val="2D820CAE"/>
    <w:multiLevelType w:val="multilevel"/>
    <w:tmpl w:val="4D7E4992"/>
    <w:lvl w:ilvl="0">
      <w:start w:val="1"/>
      <w:numFmt w:val="decimal"/>
      <w:lvlText w:val="%1"/>
      <w:lvlJc w:val="left"/>
      <w:pPr>
        <w:ind w:left="360" w:hanging="360"/>
      </w:pPr>
      <w:rPr>
        <w:rFonts w:ascii="Neo Sans Pro Medium" w:hAnsi="Neo Sans Pro Medium" w:cs="Neo Sans Pro Medium" w:hint="default"/>
        <w:b/>
        <w:color w:val="00B3F0"/>
        <w:sz w:val="22"/>
        <w:szCs w:val="30"/>
      </w:rPr>
    </w:lvl>
    <w:lvl w:ilvl="1">
      <w:start w:val="1"/>
      <w:numFmt w:val="decimal"/>
      <w:lvlText w:val="%1.%2"/>
      <w:lvlJc w:val="left"/>
      <w:pPr>
        <w:ind w:left="360" w:hanging="360"/>
      </w:pPr>
      <w:rPr>
        <w:rFonts w:ascii="Neo Sans Pro Medium" w:hAnsi="Neo Sans Pro Medium" w:cs="Neo Sans Pro Medium" w:hint="default"/>
        <w:color w:val="00B3F0"/>
        <w:sz w:val="16"/>
      </w:rPr>
    </w:lvl>
    <w:lvl w:ilvl="2">
      <w:start w:val="1"/>
      <w:numFmt w:val="decimal"/>
      <w:lvlText w:val="%1.%2.%3"/>
      <w:lvlJc w:val="left"/>
      <w:pPr>
        <w:ind w:left="360" w:hanging="360"/>
      </w:pPr>
      <w:rPr>
        <w:rFonts w:ascii="Neo Sans Pro Medium" w:hAnsi="Neo Sans Pro Medium" w:cs="Neo Sans Pro Medium" w:hint="default"/>
        <w:color w:val="00B3F0"/>
        <w:sz w:val="16"/>
      </w:rPr>
    </w:lvl>
    <w:lvl w:ilvl="3">
      <w:start w:val="1"/>
      <w:numFmt w:val="decimal"/>
      <w:lvlText w:val="%1.%2.%3.%4"/>
      <w:lvlJc w:val="left"/>
      <w:pPr>
        <w:ind w:left="720" w:hanging="720"/>
      </w:pPr>
      <w:rPr>
        <w:rFonts w:ascii="Neo Sans Pro Medium" w:hAnsi="Neo Sans Pro Medium" w:cs="Neo Sans Pro Medium" w:hint="default"/>
        <w:color w:val="00B3F0"/>
        <w:sz w:val="16"/>
      </w:rPr>
    </w:lvl>
    <w:lvl w:ilvl="4">
      <w:start w:val="1"/>
      <w:numFmt w:val="decimal"/>
      <w:lvlText w:val="%1.%2.%3.%4.%5"/>
      <w:lvlJc w:val="left"/>
      <w:pPr>
        <w:ind w:left="720" w:hanging="720"/>
      </w:pPr>
      <w:rPr>
        <w:rFonts w:ascii="Neo Sans Pro Medium" w:hAnsi="Neo Sans Pro Medium" w:cs="Neo Sans Pro Medium" w:hint="default"/>
        <w:color w:val="00B3F0"/>
        <w:sz w:val="16"/>
      </w:rPr>
    </w:lvl>
    <w:lvl w:ilvl="5">
      <w:start w:val="1"/>
      <w:numFmt w:val="decimal"/>
      <w:lvlText w:val="%1.%2.%3.%4.%5.%6"/>
      <w:lvlJc w:val="left"/>
      <w:pPr>
        <w:ind w:left="1080" w:hanging="1080"/>
      </w:pPr>
      <w:rPr>
        <w:rFonts w:ascii="Neo Sans Pro Medium" w:hAnsi="Neo Sans Pro Medium" w:cs="Neo Sans Pro Medium" w:hint="default"/>
        <w:color w:val="00B3F0"/>
        <w:sz w:val="16"/>
      </w:rPr>
    </w:lvl>
    <w:lvl w:ilvl="6">
      <w:start w:val="1"/>
      <w:numFmt w:val="decimal"/>
      <w:lvlText w:val="%1.%2.%3.%4.%5.%6.%7"/>
      <w:lvlJc w:val="left"/>
      <w:pPr>
        <w:ind w:left="1080" w:hanging="1080"/>
      </w:pPr>
      <w:rPr>
        <w:rFonts w:ascii="Neo Sans Pro Medium" w:hAnsi="Neo Sans Pro Medium" w:cs="Neo Sans Pro Medium" w:hint="default"/>
        <w:color w:val="00B3F0"/>
        <w:sz w:val="16"/>
      </w:rPr>
    </w:lvl>
    <w:lvl w:ilvl="7">
      <w:start w:val="1"/>
      <w:numFmt w:val="decimal"/>
      <w:lvlText w:val="%1.%2.%3.%4.%5.%6.%7.%8"/>
      <w:lvlJc w:val="left"/>
      <w:pPr>
        <w:ind w:left="1080" w:hanging="1080"/>
      </w:pPr>
      <w:rPr>
        <w:rFonts w:ascii="Neo Sans Pro Medium" w:hAnsi="Neo Sans Pro Medium" w:cs="Neo Sans Pro Medium" w:hint="default"/>
        <w:color w:val="00B3F0"/>
        <w:sz w:val="16"/>
      </w:rPr>
    </w:lvl>
    <w:lvl w:ilvl="8">
      <w:start w:val="1"/>
      <w:numFmt w:val="decimal"/>
      <w:lvlText w:val="%1.%2.%3.%4.%5.%6.%7.%8.%9"/>
      <w:lvlJc w:val="left"/>
      <w:pPr>
        <w:ind w:left="1440" w:hanging="1440"/>
      </w:pPr>
      <w:rPr>
        <w:rFonts w:ascii="Neo Sans Pro Medium" w:hAnsi="Neo Sans Pro Medium" w:cs="Neo Sans Pro Medium" w:hint="default"/>
        <w:color w:val="00B3F0"/>
        <w:sz w:val="16"/>
      </w:rPr>
    </w:lvl>
  </w:abstractNum>
  <w:abstractNum w:abstractNumId="9" w15:restartNumberingAfterBreak="0">
    <w:nsid w:val="2EF06743"/>
    <w:multiLevelType w:val="hybridMultilevel"/>
    <w:tmpl w:val="330CC2A6"/>
    <w:lvl w:ilvl="0" w:tplc="43244ADE">
      <w:start w:val="1"/>
      <w:numFmt w:val="lowerLetter"/>
      <w:lvlText w:val="(%1)"/>
      <w:lvlJc w:val="left"/>
      <w:pPr>
        <w:ind w:left="513" w:hanging="360"/>
      </w:pPr>
      <w:rPr>
        <w:rFonts w:hint="default"/>
        <w:u w:val="none"/>
      </w:rPr>
    </w:lvl>
    <w:lvl w:ilvl="1" w:tplc="04130019" w:tentative="1">
      <w:start w:val="1"/>
      <w:numFmt w:val="lowerLetter"/>
      <w:lvlText w:val="%2."/>
      <w:lvlJc w:val="left"/>
      <w:pPr>
        <w:ind w:left="2313" w:hanging="360"/>
      </w:pPr>
    </w:lvl>
    <w:lvl w:ilvl="2" w:tplc="0413001B" w:tentative="1">
      <w:start w:val="1"/>
      <w:numFmt w:val="lowerRoman"/>
      <w:lvlText w:val="%3."/>
      <w:lvlJc w:val="right"/>
      <w:pPr>
        <w:ind w:left="3033" w:hanging="180"/>
      </w:pPr>
    </w:lvl>
    <w:lvl w:ilvl="3" w:tplc="0413000F" w:tentative="1">
      <w:start w:val="1"/>
      <w:numFmt w:val="decimal"/>
      <w:lvlText w:val="%4."/>
      <w:lvlJc w:val="left"/>
      <w:pPr>
        <w:ind w:left="3753" w:hanging="360"/>
      </w:pPr>
    </w:lvl>
    <w:lvl w:ilvl="4" w:tplc="04130019" w:tentative="1">
      <w:start w:val="1"/>
      <w:numFmt w:val="lowerLetter"/>
      <w:lvlText w:val="%5."/>
      <w:lvlJc w:val="left"/>
      <w:pPr>
        <w:ind w:left="4473" w:hanging="360"/>
      </w:pPr>
    </w:lvl>
    <w:lvl w:ilvl="5" w:tplc="0413001B" w:tentative="1">
      <w:start w:val="1"/>
      <w:numFmt w:val="lowerRoman"/>
      <w:lvlText w:val="%6."/>
      <w:lvlJc w:val="right"/>
      <w:pPr>
        <w:ind w:left="5193" w:hanging="180"/>
      </w:pPr>
    </w:lvl>
    <w:lvl w:ilvl="6" w:tplc="0413000F" w:tentative="1">
      <w:start w:val="1"/>
      <w:numFmt w:val="decimal"/>
      <w:lvlText w:val="%7."/>
      <w:lvlJc w:val="left"/>
      <w:pPr>
        <w:ind w:left="5913" w:hanging="360"/>
      </w:pPr>
    </w:lvl>
    <w:lvl w:ilvl="7" w:tplc="04130019" w:tentative="1">
      <w:start w:val="1"/>
      <w:numFmt w:val="lowerLetter"/>
      <w:lvlText w:val="%8."/>
      <w:lvlJc w:val="left"/>
      <w:pPr>
        <w:ind w:left="6633" w:hanging="360"/>
      </w:pPr>
    </w:lvl>
    <w:lvl w:ilvl="8" w:tplc="0413001B" w:tentative="1">
      <w:start w:val="1"/>
      <w:numFmt w:val="lowerRoman"/>
      <w:lvlText w:val="%9."/>
      <w:lvlJc w:val="right"/>
      <w:pPr>
        <w:ind w:left="7353" w:hanging="180"/>
      </w:pPr>
    </w:lvl>
  </w:abstractNum>
  <w:abstractNum w:abstractNumId="10" w15:restartNumberingAfterBreak="0">
    <w:nsid w:val="308B77F5"/>
    <w:multiLevelType w:val="hybridMultilevel"/>
    <w:tmpl w:val="9A6E186A"/>
    <w:lvl w:ilvl="0" w:tplc="11FEC4A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315780"/>
    <w:multiLevelType w:val="hybridMultilevel"/>
    <w:tmpl w:val="541066DA"/>
    <w:lvl w:ilvl="0" w:tplc="473A077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38481F"/>
    <w:multiLevelType w:val="hybridMultilevel"/>
    <w:tmpl w:val="9AD2F2B0"/>
    <w:lvl w:ilvl="0" w:tplc="2286D5B2">
      <w:start w:val="1"/>
      <w:numFmt w:val="lowerRoman"/>
      <w:lvlText w:val="(%1)"/>
      <w:lvlJc w:val="left"/>
      <w:pPr>
        <w:ind w:left="1710" w:hanging="720"/>
      </w:pPr>
      <w:rPr>
        <w:rFonts w:hint="default"/>
      </w:rPr>
    </w:lvl>
    <w:lvl w:ilvl="1" w:tplc="04130019">
      <w:start w:val="1"/>
      <w:numFmt w:val="lowerLetter"/>
      <w:lvlText w:val="%2."/>
      <w:lvlJc w:val="left"/>
      <w:pPr>
        <w:ind w:left="2070" w:hanging="360"/>
      </w:pPr>
    </w:lvl>
    <w:lvl w:ilvl="2" w:tplc="0413001B" w:tentative="1">
      <w:start w:val="1"/>
      <w:numFmt w:val="lowerRoman"/>
      <w:lvlText w:val="%3."/>
      <w:lvlJc w:val="right"/>
      <w:pPr>
        <w:ind w:left="2790" w:hanging="180"/>
      </w:pPr>
    </w:lvl>
    <w:lvl w:ilvl="3" w:tplc="0413000F" w:tentative="1">
      <w:start w:val="1"/>
      <w:numFmt w:val="decimal"/>
      <w:lvlText w:val="%4."/>
      <w:lvlJc w:val="left"/>
      <w:pPr>
        <w:ind w:left="3510" w:hanging="360"/>
      </w:pPr>
    </w:lvl>
    <w:lvl w:ilvl="4" w:tplc="04130019" w:tentative="1">
      <w:start w:val="1"/>
      <w:numFmt w:val="lowerLetter"/>
      <w:lvlText w:val="%5."/>
      <w:lvlJc w:val="left"/>
      <w:pPr>
        <w:ind w:left="4230" w:hanging="360"/>
      </w:pPr>
    </w:lvl>
    <w:lvl w:ilvl="5" w:tplc="0413001B" w:tentative="1">
      <w:start w:val="1"/>
      <w:numFmt w:val="lowerRoman"/>
      <w:lvlText w:val="%6."/>
      <w:lvlJc w:val="right"/>
      <w:pPr>
        <w:ind w:left="4950" w:hanging="180"/>
      </w:pPr>
    </w:lvl>
    <w:lvl w:ilvl="6" w:tplc="0413000F" w:tentative="1">
      <w:start w:val="1"/>
      <w:numFmt w:val="decimal"/>
      <w:lvlText w:val="%7."/>
      <w:lvlJc w:val="left"/>
      <w:pPr>
        <w:ind w:left="5670" w:hanging="360"/>
      </w:pPr>
    </w:lvl>
    <w:lvl w:ilvl="7" w:tplc="04130019" w:tentative="1">
      <w:start w:val="1"/>
      <w:numFmt w:val="lowerLetter"/>
      <w:lvlText w:val="%8."/>
      <w:lvlJc w:val="left"/>
      <w:pPr>
        <w:ind w:left="6390" w:hanging="360"/>
      </w:pPr>
    </w:lvl>
    <w:lvl w:ilvl="8" w:tplc="0413001B" w:tentative="1">
      <w:start w:val="1"/>
      <w:numFmt w:val="lowerRoman"/>
      <w:lvlText w:val="%9."/>
      <w:lvlJc w:val="right"/>
      <w:pPr>
        <w:ind w:left="7110" w:hanging="180"/>
      </w:pPr>
    </w:lvl>
  </w:abstractNum>
  <w:abstractNum w:abstractNumId="13" w15:restartNumberingAfterBreak="0">
    <w:nsid w:val="524B4423"/>
    <w:multiLevelType w:val="multilevel"/>
    <w:tmpl w:val="82905AD2"/>
    <w:lvl w:ilvl="0">
      <w:start w:val="1"/>
      <w:numFmt w:val="decimal"/>
      <w:lvlText w:val="%1."/>
      <w:lvlJc w:val="left"/>
      <w:pPr>
        <w:ind w:left="153" w:hanging="360"/>
      </w:pPr>
    </w:lvl>
    <w:lvl w:ilvl="1">
      <w:start w:val="1"/>
      <w:numFmt w:val="decimal"/>
      <w:isLgl/>
      <w:lvlText w:val="%1.%2"/>
      <w:lvlJc w:val="left"/>
      <w:pPr>
        <w:ind w:left="353" w:hanging="56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233" w:hanging="1440"/>
      </w:pPr>
      <w:rPr>
        <w:rFonts w:hint="default"/>
      </w:rPr>
    </w:lvl>
  </w:abstractNum>
  <w:abstractNum w:abstractNumId="14" w15:restartNumberingAfterBreak="0">
    <w:nsid w:val="6CEA1CB0"/>
    <w:multiLevelType w:val="hybridMultilevel"/>
    <w:tmpl w:val="A504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A2500"/>
    <w:multiLevelType w:val="multilevel"/>
    <w:tmpl w:val="1A56C4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0964528">
    <w:abstractNumId w:val="6"/>
  </w:num>
  <w:num w:numId="2" w16cid:durableId="1348675102">
    <w:abstractNumId w:val="1"/>
  </w:num>
  <w:num w:numId="3" w16cid:durableId="1030372172">
    <w:abstractNumId w:val="8"/>
  </w:num>
  <w:num w:numId="4" w16cid:durableId="632054749">
    <w:abstractNumId w:val="14"/>
  </w:num>
  <w:num w:numId="5" w16cid:durableId="1858304835">
    <w:abstractNumId w:val="0"/>
  </w:num>
  <w:num w:numId="6" w16cid:durableId="306783779">
    <w:abstractNumId w:val="13"/>
  </w:num>
  <w:num w:numId="7" w16cid:durableId="1566839997">
    <w:abstractNumId w:val="5"/>
  </w:num>
  <w:num w:numId="8" w16cid:durableId="1656034468">
    <w:abstractNumId w:val="15"/>
  </w:num>
  <w:num w:numId="9" w16cid:durableId="133106606">
    <w:abstractNumId w:val="3"/>
  </w:num>
  <w:num w:numId="10" w16cid:durableId="180971957">
    <w:abstractNumId w:val="10"/>
  </w:num>
  <w:num w:numId="11" w16cid:durableId="1288244821">
    <w:abstractNumId w:val="12"/>
  </w:num>
  <w:num w:numId="12" w16cid:durableId="1717584957">
    <w:abstractNumId w:val="11"/>
  </w:num>
  <w:num w:numId="13" w16cid:durableId="361127544">
    <w:abstractNumId w:val="7"/>
  </w:num>
  <w:num w:numId="14" w16cid:durableId="282810980">
    <w:abstractNumId w:val="4"/>
  </w:num>
  <w:num w:numId="15" w16cid:durableId="961426966">
    <w:abstractNumId w:val="9"/>
  </w:num>
  <w:num w:numId="16" w16cid:durableId="2023972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56"/>
    <w:rsid w:val="00001FB6"/>
    <w:rsid w:val="00036AB1"/>
    <w:rsid w:val="000728BB"/>
    <w:rsid w:val="00081B0E"/>
    <w:rsid w:val="00090E04"/>
    <w:rsid w:val="000F1400"/>
    <w:rsid w:val="00103D8C"/>
    <w:rsid w:val="00120163"/>
    <w:rsid w:val="001413E6"/>
    <w:rsid w:val="00174C42"/>
    <w:rsid w:val="001B4CC1"/>
    <w:rsid w:val="001B7EF7"/>
    <w:rsid w:val="001D66EE"/>
    <w:rsid w:val="00224D89"/>
    <w:rsid w:val="00247978"/>
    <w:rsid w:val="0027300E"/>
    <w:rsid w:val="00282AE3"/>
    <w:rsid w:val="002C6D4F"/>
    <w:rsid w:val="002E2B76"/>
    <w:rsid w:val="002E3C20"/>
    <w:rsid w:val="002F13B2"/>
    <w:rsid w:val="00343182"/>
    <w:rsid w:val="0034403C"/>
    <w:rsid w:val="003537CF"/>
    <w:rsid w:val="00385DE2"/>
    <w:rsid w:val="003A3244"/>
    <w:rsid w:val="004066BB"/>
    <w:rsid w:val="0045551F"/>
    <w:rsid w:val="0047164E"/>
    <w:rsid w:val="005677F1"/>
    <w:rsid w:val="00586D8A"/>
    <w:rsid w:val="005A60D1"/>
    <w:rsid w:val="005D240F"/>
    <w:rsid w:val="005D43D6"/>
    <w:rsid w:val="005F6D39"/>
    <w:rsid w:val="00651A1F"/>
    <w:rsid w:val="00674E1C"/>
    <w:rsid w:val="006D436A"/>
    <w:rsid w:val="006D60D9"/>
    <w:rsid w:val="006F35FF"/>
    <w:rsid w:val="00714ACD"/>
    <w:rsid w:val="00742EDB"/>
    <w:rsid w:val="00755429"/>
    <w:rsid w:val="00766C0E"/>
    <w:rsid w:val="00785337"/>
    <w:rsid w:val="0078687A"/>
    <w:rsid w:val="00791256"/>
    <w:rsid w:val="007D3860"/>
    <w:rsid w:val="007E6503"/>
    <w:rsid w:val="007F29C8"/>
    <w:rsid w:val="007F5FB6"/>
    <w:rsid w:val="00813E11"/>
    <w:rsid w:val="008A40C6"/>
    <w:rsid w:val="008B54B7"/>
    <w:rsid w:val="009B0352"/>
    <w:rsid w:val="009B6392"/>
    <w:rsid w:val="009C671F"/>
    <w:rsid w:val="00A11147"/>
    <w:rsid w:val="00A40060"/>
    <w:rsid w:val="00AD0181"/>
    <w:rsid w:val="00AD5240"/>
    <w:rsid w:val="00B02307"/>
    <w:rsid w:val="00B141A3"/>
    <w:rsid w:val="00B15514"/>
    <w:rsid w:val="00B95806"/>
    <w:rsid w:val="00BC2788"/>
    <w:rsid w:val="00BE103D"/>
    <w:rsid w:val="00BF3CBB"/>
    <w:rsid w:val="00C01D95"/>
    <w:rsid w:val="00C26111"/>
    <w:rsid w:val="00C40868"/>
    <w:rsid w:val="00C66D8B"/>
    <w:rsid w:val="00CB1E60"/>
    <w:rsid w:val="00D03BFF"/>
    <w:rsid w:val="00D60CC0"/>
    <w:rsid w:val="00D85845"/>
    <w:rsid w:val="00DA2A69"/>
    <w:rsid w:val="00DA2D12"/>
    <w:rsid w:val="00DA74B8"/>
    <w:rsid w:val="00DE2AFE"/>
    <w:rsid w:val="00E5315D"/>
    <w:rsid w:val="00E67B65"/>
    <w:rsid w:val="00EA0058"/>
    <w:rsid w:val="00EA5FF3"/>
    <w:rsid w:val="00EB1E64"/>
    <w:rsid w:val="00F44DBA"/>
    <w:rsid w:val="00F71A8B"/>
    <w:rsid w:val="00F72F20"/>
    <w:rsid w:val="00FA504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08CE"/>
  <w15:chartTrackingRefBased/>
  <w15:docId w15:val="{B05F2BD0-23DA-CF4B-8B40-E45DBEAF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1256"/>
    <w:pPr>
      <w:autoSpaceDE w:val="0"/>
      <w:autoSpaceDN w:val="0"/>
      <w:adjustRightInd w:val="0"/>
    </w:pPr>
    <w:rPr>
      <w:rFonts w:ascii="Neo Sans Pro" w:hAnsi="Neo Sans Pro" w:cs="Neo Sans Pro"/>
      <w:color w:val="000000"/>
      <w:kern w:val="0"/>
    </w:rPr>
  </w:style>
  <w:style w:type="character" w:customStyle="1" w:styleId="A0">
    <w:name w:val="A0"/>
    <w:uiPriority w:val="99"/>
    <w:rsid w:val="00791256"/>
    <w:rPr>
      <w:rFonts w:cs="Neo Sans Pro"/>
      <w:color w:val="00B3F0"/>
      <w:sz w:val="22"/>
      <w:szCs w:val="22"/>
    </w:rPr>
  </w:style>
  <w:style w:type="paragraph" w:customStyle="1" w:styleId="Pa2">
    <w:name w:val="Pa2"/>
    <w:basedOn w:val="Default"/>
    <w:next w:val="Default"/>
    <w:uiPriority w:val="99"/>
    <w:rsid w:val="00791256"/>
    <w:pPr>
      <w:spacing w:line="181" w:lineRule="atLeast"/>
    </w:pPr>
    <w:rPr>
      <w:rFonts w:cstheme="minorBidi"/>
      <w:color w:val="auto"/>
    </w:rPr>
  </w:style>
  <w:style w:type="paragraph" w:styleId="Koptekst">
    <w:name w:val="header"/>
    <w:basedOn w:val="Standaard"/>
    <w:link w:val="KoptekstChar"/>
    <w:uiPriority w:val="99"/>
    <w:unhideWhenUsed/>
    <w:rsid w:val="007F5FB6"/>
    <w:pPr>
      <w:tabs>
        <w:tab w:val="center" w:pos="4680"/>
        <w:tab w:val="right" w:pos="9360"/>
      </w:tabs>
    </w:pPr>
  </w:style>
  <w:style w:type="character" w:customStyle="1" w:styleId="KoptekstChar">
    <w:name w:val="Koptekst Char"/>
    <w:basedOn w:val="Standaardalinea-lettertype"/>
    <w:link w:val="Koptekst"/>
    <w:uiPriority w:val="99"/>
    <w:rsid w:val="007F5FB6"/>
  </w:style>
  <w:style w:type="paragraph" w:styleId="Voettekst">
    <w:name w:val="footer"/>
    <w:basedOn w:val="Standaard"/>
    <w:link w:val="VoettekstChar"/>
    <w:uiPriority w:val="99"/>
    <w:unhideWhenUsed/>
    <w:rsid w:val="007F5FB6"/>
    <w:pPr>
      <w:tabs>
        <w:tab w:val="center" w:pos="4680"/>
        <w:tab w:val="right" w:pos="9360"/>
      </w:tabs>
    </w:pPr>
  </w:style>
  <w:style w:type="character" w:customStyle="1" w:styleId="VoettekstChar">
    <w:name w:val="Voettekst Char"/>
    <w:basedOn w:val="Standaardalinea-lettertype"/>
    <w:link w:val="Voettekst"/>
    <w:uiPriority w:val="99"/>
    <w:rsid w:val="007F5FB6"/>
  </w:style>
  <w:style w:type="paragraph" w:styleId="Lijstalinea">
    <w:name w:val="List Paragraph"/>
    <w:basedOn w:val="Standaard"/>
    <w:uiPriority w:val="34"/>
    <w:qFormat/>
    <w:rsid w:val="005D43D6"/>
    <w:pPr>
      <w:ind w:left="720"/>
      <w:contextualSpacing/>
    </w:pPr>
  </w:style>
  <w:style w:type="character" w:customStyle="1" w:styleId="A4">
    <w:name w:val="A4"/>
    <w:uiPriority w:val="99"/>
    <w:rsid w:val="005D43D6"/>
    <w:rPr>
      <w:rFonts w:ascii="Neo Sans Pro Light" w:hAnsi="Neo Sans Pro Light" w:cs="Neo Sans Pro Light"/>
      <w:color w:val="00B3F0"/>
      <w:sz w:val="18"/>
      <w:szCs w:val="18"/>
      <w:u w:val="single"/>
    </w:rPr>
  </w:style>
  <w:style w:type="character" w:styleId="Hyperlink">
    <w:name w:val="Hyperlink"/>
    <w:basedOn w:val="Standaardalinea-lettertype"/>
    <w:uiPriority w:val="99"/>
    <w:unhideWhenUsed/>
    <w:rsid w:val="0047164E"/>
    <w:rPr>
      <w:color w:val="0563C1" w:themeColor="hyperlink"/>
      <w:u w:val="single"/>
    </w:rPr>
  </w:style>
  <w:style w:type="character" w:styleId="Onopgelostemelding">
    <w:name w:val="Unresolved Mention"/>
    <w:basedOn w:val="Standaardalinea-lettertype"/>
    <w:uiPriority w:val="99"/>
    <w:semiHidden/>
    <w:unhideWhenUsed/>
    <w:rsid w:val="0047164E"/>
    <w:rPr>
      <w:color w:val="605E5C"/>
      <w:shd w:val="clear" w:color="auto" w:fill="E1DFDD"/>
    </w:rPr>
  </w:style>
  <w:style w:type="numbering" w:customStyle="1" w:styleId="stlAlfenOpsomming">
    <w:name w:val="stlAlfenOpsomming"/>
    <w:basedOn w:val="Geenlijst"/>
    <w:uiPriority w:val="99"/>
    <w:rsid w:val="0047164E"/>
    <w:pPr>
      <w:numPr>
        <w:numId w:val="7"/>
      </w:numPr>
    </w:pPr>
  </w:style>
  <w:style w:type="paragraph" w:styleId="Revisie">
    <w:name w:val="Revision"/>
    <w:hidden/>
    <w:uiPriority w:val="99"/>
    <w:semiHidden/>
    <w:rsid w:val="0027300E"/>
  </w:style>
  <w:style w:type="character" w:styleId="GevolgdeHyperlink">
    <w:name w:val="FollowedHyperlink"/>
    <w:basedOn w:val="Standaardalinea-lettertype"/>
    <w:uiPriority w:val="99"/>
    <w:semiHidden/>
    <w:unhideWhenUsed/>
    <w:rsid w:val="008A4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764">
      <w:bodyDiv w:val="1"/>
      <w:marLeft w:val="0"/>
      <w:marRight w:val="0"/>
      <w:marTop w:val="0"/>
      <w:marBottom w:val="0"/>
      <w:divBdr>
        <w:top w:val="none" w:sz="0" w:space="0" w:color="auto"/>
        <w:left w:val="none" w:sz="0" w:space="0" w:color="auto"/>
        <w:bottom w:val="none" w:sz="0" w:space="0" w:color="auto"/>
        <w:right w:val="none" w:sz="0" w:space="0" w:color="auto"/>
      </w:divBdr>
    </w:div>
    <w:div w:id="19987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fen.com/nl/media/710/download?attach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fen.com/nl/media/710/download?attach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vcharging@alfe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fen.com/nl/media/710/download?atta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68C7C999237428A690A1E973BAEDF" ma:contentTypeVersion="7" ma:contentTypeDescription="Create a new document." ma:contentTypeScope="" ma:versionID="84842dd243e4e3f7f24b01888d567a34">
  <xsd:schema xmlns:xsd="http://www.w3.org/2001/XMLSchema" xmlns:xs="http://www.w3.org/2001/XMLSchema" xmlns:p="http://schemas.microsoft.com/office/2006/metadata/properties" xmlns:ns2="10da92db-712f-466c-8fde-568ad66ed5fe" xmlns:ns3="9f2fef8f-fb27-418d-a386-7966449bec75" targetNamespace="http://schemas.microsoft.com/office/2006/metadata/properties" ma:root="true" ma:fieldsID="2eeee7cc14869d2cd5508d49e0ff5952" ns2:_="" ns3:_="">
    <xsd:import namespace="10da92db-712f-466c-8fde-568ad66ed5fe"/>
    <xsd:import namespace="9f2fef8f-fb27-418d-a386-7966449bec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a92db-712f-466c-8fde-568ad66ed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fef8f-fb27-418d-a386-7966449bec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AF9B-573A-43EC-85B8-B1D342DB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a92db-712f-466c-8fde-568ad66ed5fe"/>
    <ds:schemaRef ds:uri="9f2fef8f-fb27-418d-a386-7966449be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BF1B0-272B-4021-AAC6-B6ADA645A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731A9C-C0D1-4F7D-9174-98F1F35E6457}">
  <ds:schemaRefs>
    <ds:schemaRef ds:uri="http://schemas.microsoft.com/sharepoint/v3/contenttype/forms"/>
  </ds:schemaRefs>
</ds:datastoreItem>
</file>

<file path=customXml/itemProps4.xml><?xml version="1.0" encoding="utf-8"?>
<ds:datastoreItem xmlns:ds="http://schemas.openxmlformats.org/officeDocument/2006/customXml" ds:itemID="{CE6C024C-5B42-9149-9F81-6DB214F05AB6}">
  <ds:schemaRefs>
    <ds:schemaRef ds:uri="http://schemas.openxmlformats.org/officeDocument/2006/bibliography"/>
  </ds:schemaRefs>
</ds:datastoreItem>
</file>

<file path=docMetadata/LabelInfo.xml><?xml version="1.0" encoding="utf-8"?>
<clbl:labelList xmlns:clbl="http://schemas.microsoft.com/office/2020/mipLabelMetadata">
  <clbl:label id="{1d279179-731f-4062-b3d2-50a617067919}" enabled="1" method="Standard" siteId="{54d36b47-3315-494b-b7f3-91a49dfa9df3}"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4091</Words>
  <Characters>22504</Characters>
  <Application>Microsoft Office Word</Application>
  <DocSecurity>0</DocSecurity>
  <Lines>187</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Marchese</dc:creator>
  <cp:keywords/>
  <dc:description/>
  <cp:lastModifiedBy>Floor van Liere</cp:lastModifiedBy>
  <cp:revision>16</cp:revision>
  <cp:lastPrinted>2024-04-11T11:35:00Z</cp:lastPrinted>
  <dcterms:created xsi:type="dcterms:W3CDTF">2024-05-24T14:11:00Z</dcterms:created>
  <dcterms:modified xsi:type="dcterms:W3CDTF">2024-06-21T13:32:00Z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0x010100BC868C7C999237428A690A1E973BAEDF</vt:lpwstr>
  </property>
</Properties>
</file>